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505A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</w:p>
    <w:p w14:paraId="4F077213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</w:p>
    <w:p w14:paraId="6BB01386" w14:textId="77777777" w:rsidR="00780711" w:rsidRPr="00D808BA" w:rsidRDefault="00780711" w:rsidP="00D03E34">
      <w:pPr>
        <w:jc w:val="center"/>
        <w:outlineLvl w:val="0"/>
        <w:rPr>
          <w:rStyle w:val="a3"/>
          <w:sz w:val="22"/>
          <w:szCs w:val="22"/>
        </w:rPr>
      </w:pPr>
      <w:r w:rsidRPr="00D808BA">
        <w:rPr>
          <w:rStyle w:val="a3"/>
          <w:sz w:val="22"/>
          <w:szCs w:val="22"/>
        </w:rPr>
        <w:t>ПРОЕКТНАЯ ДЕКЛАРАЦИЯ</w:t>
      </w:r>
    </w:p>
    <w:p w14:paraId="5CE9E69A" w14:textId="77777777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>на объект капитального строительства –</w:t>
      </w:r>
    </w:p>
    <w:p w14:paraId="14408394" w14:textId="4B3154BD" w:rsidR="00780711" w:rsidRPr="00D808BA" w:rsidRDefault="00780711" w:rsidP="00D03E34">
      <w:pPr>
        <w:jc w:val="center"/>
        <w:rPr>
          <w:i/>
        </w:rPr>
      </w:pPr>
      <w:r w:rsidRPr="00D808BA">
        <w:rPr>
          <w:i/>
        </w:rPr>
        <w:t>«</w:t>
      </w:r>
      <w:r w:rsidR="00307643" w:rsidRPr="00D808BA">
        <w:rPr>
          <w:i/>
        </w:rPr>
        <w:t>16-тиэтажный</w:t>
      </w:r>
      <w:r w:rsidR="00547381">
        <w:rPr>
          <w:i/>
        </w:rPr>
        <w:t xml:space="preserve"> жилой дом  4</w:t>
      </w:r>
      <w:r w:rsidR="00F42D67">
        <w:rPr>
          <w:i/>
        </w:rPr>
        <w:t xml:space="preserve"> </w:t>
      </w:r>
      <w:r w:rsidRPr="00D808BA">
        <w:rPr>
          <w:i/>
        </w:rPr>
        <w:t xml:space="preserve"> этап строительства)».</w:t>
      </w:r>
    </w:p>
    <w:p w14:paraId="0A04923F" w14:textId="16BFD614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 xml:space="preserve"> (опубликована</w:t>
      </w:r>
      <w:r w:rsidR="00537C9D">
        <w:rPr>
          <w:rStyle w:val="a4"/>
          <w:b/>
          <w:bCs/>
          <w:sz w:val="22"/>
          <w:szCs w:val="22"/>
        </w:rPr>
        <w:t xml:space="preserve"> </w:t>
      </w:r>
      <w:bookmarkStart w:id="0" w:name="_GoBack"/>
      <w:bookmarkEnd w:id="0"/>
      <w:r w:rsidRPr="00D808BA">
        <w:rPr>
          <w:rStyle w:val="a4"/>
          <w:b/>
          <w:bCs/>
          <w:sz w:val="22"/>
          <w:szCs w:val="22"/>
        </w:rPr>
        <w:t xml:space="preserve"> «</w:t>
      </w:r>
      <w:r w:rsidR="00537C9D">
        <w:rPr>
          <w:rStyle w:val="a4"/>
          <w:b/>
          <w:bCs/>
          <w:sz w:val="22"/>
          <w:szCs w:val="22"/>
        </w:rPr>
        <w:t>01</w:t>
      </w:r>
      <w:r w:rsidRPr="00D808BA">
        <w:rPr>
          <w:rStyle w:val="a4"/>
          <w:b/>
          <w:bCs/>
          <w:sz w:val="22"/>
          <w:szCs w:val="22"/>
        </w:rPr>
        <w:t xml:space="preserve">» </w:t>
      </w:r>
      <w:r w:rsidR="00CF3CFC">
        <w:rPr>
          <w:rStyle w:val="a4"/>
          <w:b/>
          <w:bCs/>
          <w:sz w:val="22"/>
          <w:szCs w:val="22"/>
        </w:rPr>
        <w:t xml:space="preserve">января </w:t>
      </w:r>
      <w:r w:rsidR="000E6F55">
        <w:rPr>
          <w:rStyle w:val="a4"/>
          <w:b/>
          <w:bCs/>
          <w:sz w:val="22"/>
          <w:szCs w:val="22"/>
        </w:rPr>
        <w:t xml:space="preserve"> </w:t>
      </w:r>
      <w:r w:rsidR="0070120D">
        <w:rPr>
          <w:rStyle w:val="a4"/>
          <w:b/>
          <w:bCs/>
          <w:sz w:val="22"/>
          <w:szCs w:val="22"/>
        </w:rPr>
        <w:t xml:space="preserve"> </w:t>
      </w:r>
      <w:r w:rsidRPr="00D808BA">
        <w:rPr>
          <w:rStyle w:val="a4"/>
          <w:b/>
          <w:bCs/>
          <w:sz w:val="22"/>
          <w:szCs w:val="22"/>
        </w:rPr>
        <w:t>201</w:t>
      </w:r>
      <w:r w:rsidR="00CF3CFC">
        <w:rPr>
          <w:rStyle w:val="a4"/>
          <w:b/>
          <w:bCs/>
          <w:sz w:val="22"/>
          <w:szCs w:val="22"/>
        </w:rPr>
        <w:t>6</w:t>
      </w:r>
      <w:r w:rsidRPr="00D808BA">
        <w:rPr>
          <w:rStyle w:val="a4"/>
          <w:b/>
          <w:bCs/>
          <w:sz w:val="22"/>
          <w:szCs w:val="22"/>
        </w:rPr>
        <w:t xml:space="preserve"> года на сайт</w:t>
      </w:r>
      <w:r w:rsidR="00E31D34">
        <w:rPr>
          <w:rStyle w:val="a4"/>
          <w:b/>
          <w:bCs/>
          <w:sz w:val="22"/>
          <w:szCs w:val="22"/>
        </w:rPr>
        <w:t>е</w:t>
      </w:r>
      <w:r w:rsidR="00307643" w:rsidRPr="00D808BA">
        <w:rPr>
          <w:rStyle w:val="a4"/>
          <w:b/>
          <w:bCs/>
          <w:sz w:val="22"/>
          <w:szCs w:val="22"/>
        </w:rPr>
        <w:t xml:space="preserve"> </w:t>
      </w:r>
      <w:r w:rsidR="00910E74">
        <w:rPr>
          <w:rStyle w:val="a4"/>
          <w:b/>
          <w:bCs/>
          <w:sz w:val="22"/>
          <w:szCs w:val="22"/>
          <w:lang w:val="en-US"/>
        </w:rPr>
        <w:t>www</w:t>
      </w:r>
      <w:r w:rsidR="00910E74" w:rsidRPr="002B5DED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dom</w:t>
      </w:r>
      <w:proofErr w:type="spellEnd"/>
      <w:r w:rsidR="00910E74" w:rsidRPr="002B7F3C">
        <w:rPr>
          <w:rStyle w:val="a4"/>
          <w:b/>
          <w:bCs/>
          <w:sz w:val="22"/>
          <w:szCs w:val="22"/>
        </w:rPr>
        <w:t>-</w:t>
      </w:r>
      <w:r w:rsidR="00910E74" w:rsidRPr="002B7F3C">
        <w:rPr>
          <w:rStyle w:val="a4"/>
          <w:b/>
          <w:bCs/>
          <w:sz w:val="22"/>
          <w:szCs w:val="22"/>
          <w:lang w:val="en-US"/>
        </w:rPr>
        <w:t>giraffe</w:t>
      </w:r>
      <w:r w:rsidR="00910E74" w:rsidRPr="002B7F3C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ru</w:t>
      </w:r>
      <w:proofErr w:type="spellEnd"/>
      <w:r w:rsidRPr="00D808BA">
        <w:rPr>
          <w:rStyle w:val="a4"/>
          <w:b/>
          <w:bCs/>
          <w:sz w:val="22"/>
          <w:szCs w:val="22"/>
        </w:rPr>
        <w:t xml:space="preserve">)  </w:t>
      </w:r>
    </w:p>
    <w:p w14:paraId="6C6B2751" w14:textId="77777777" w:rsidR="00780711" w:rsidRPr="00D808BA" w:rsidRDefault="00780711" w:rsidP="00D03E34">
      <w:pPr>
        <w:jc w:val="center"/>
        <w:rPr>
          <w:i/>
        </w:rPr>
      </w:pPr>
    </w:p>
    <w:p w14:paraId="65D0439D" w14:textId="77777777" w:rsidR="00241A25" w:rsidRDefault="00B37F90" w:rsidP="0070120D">
      <w:pPr>
        <w:ind w:left="169" w:right="175"/>
        <w:jc w:val="right"/>
      </w:pPr>
      <w:r>
        <w:t xml:space="preserve"> </w:t>
      </w:r>
      <w:r w:rsidR="00B64756">
        <w:t xml:space="preserve">       </w:t>
      </w:r>
      <w:r>
        <w:t xml:space="preserve"> </w:t>
      </w:r>
    </w:p>
    <w:p w14:paraId="01BEBB2D" w14:textId="3BF5CC9D" w:rsidR="00780711" w:rsidRDefault="00B37F90" w:rsidP="0070120D">
      <w:pPr>
        <w:ind w:left="169" w:right="175"/>
        <w:jc w:val="right"/>
      </w:pPr>
      <w:r>
        <w:t xml:space="preserve"> « </w:t>
      </w:r>
      <w:r w:rsidR="00537C9D">
        <w:t xml:space="preserve">01 </w:t>
      </w:r>
      <w:r w:rsidR="00780711" w:rsidRPr="00D808BA">
        <w:t>»</w:t>
      </w:r>
      <w:r w:rsidR="0070120D">
        <w:t xml:space="preserve"> </w:t>
      </w:r>
      <w:r w:rsidR="00CF3CFC">
        <w:t xml:space="preserve">января </w:t>
      </w:r>
      <w:r w:rsidR="00780711" w:rsidRPr="00D808BA">
        <w:t xml:space="preserve">  201</w:t>
      </w:r>
      <w:r w:rsidR="00CF3CFC">
        <w:t>6</w:t>
      </w:r>
      <w:r w:rsidR="00780711" w:rsidRPr="00D808BA">
        <w:t xml:space="preserve"> года</w:t>
      </w:r>
    </w:p>
    <w:p w14:paraId="0D1F585C" w14:textId="77777777" w:rsidR="00241A25" w:rsidRPr="00D808BA" w:rsidRDefault="00241A25" w:rsidP="0070120D">
      <w:pPr>
        <w:ind w:left="169" w:right="175"/>
        <w:jc w:val="right"/>
      </w:pPr>
    </w:p>
    <w:p w14:paraId="068D7EF2" w14:textId="77777777" w:rsidR="00780711" w:rsidRPr="00D808BA" w:rsidRDefault="00780711" w:rsidP="00D03E34">
      <w:pPr>
        <w:ind w:left="169"/>
        <w:jc w:val="center"/>
      </w:pPr>
    </w:p>
    <w:tbl>
      <w:tblPr>
        <w:tblW w:w="1024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174"/>
        <w:gridCol w:w="7562"/>
      </w:tblGrid>
      <w:tr w:rsidR="00780711" w:rsidRPr="00D808BA" w14:paraId="1FE7E3FF" w14:textId="77777777" w:rsidTr="001557E6">
        <w:trPr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7D4BB2E3" w14:textId="77777777" w:rsidR="00780711" w:rsidRPr="00D808BA" w:rsidRDefault="00780711" w:rsidP="001557E6">
            <w:pPr>
              <w:ind w:left="169"/>
              <w:jc w:val="center"/>
            </w:pPr>
          </w:p>
          <w:p w14:paraId="5C1AAD1F" w14:textId="77777777" w:rsidR="00780711" w:rsidRPr="00D808BA" w:rsidRDefault="00780711" w:rsidP="001557E6">
            <w:pPr>
              <w:ind w:left="169"/>
              <w:jc w:val="center"/>
            </w:pPr>
            <w:r w:rsidRPr="00D808BA">
              <w:t>ИНФОРМАЦИЯ О ЗАСТРОЙЩИКЕ</w:t>
            </w:r>
          </w:p>
          <w:p w14:paraId="06705E8C" w14:textId="77777777" w:rsidR="00780711" w:rsidRPr="00D808BA" w:rsidRDefault="00780711" w:rsidP="001557E6">
            <w:pPr>
              <w:tabs>
                <w:tab w:val="left" w:pos="5655"/>
              </w:tabs>
              <w:ind w:left="169"/>
            </w:pPr>
            <w:r w:rsidRPr="00D808BA">
              <w:tab/>
            </w:r>
          </w:p>
        </w:tc>
      </w:tr>
      <w:tr w:rsidR="00780711" w:rsidRPr="004974DC" w14:paraId="6ADB5011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27DE3" w14:textId="77777777" w:rsidR="00780711" w:rsidRPr="0005255D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bookmarkStart w:id="1" w:name="_Hlk143926472"/>
            <w:r w:rsidRPr="00B25426">
              <w:rPr>
                <w:i/>
                <w:sz w:val="22"/>
                <w:szCs w:val="22"/>
              </w:rPr>
              <w:t>Наименование застройщика</w:t>
            </w:r>
            <w:r w:rsidRPr="000525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8B8198" w14:textId="77777777" w:rsidR="00B25426" w:rsidRPr="004974DC" w:rsidRDefault="00B25426" w:rsidP="00B25426">
            <w:pPr>
              <w:ind w:left="-360" w:right="-185"/>
              <w:jc w:val="center"/>
              <w:outlineLvl w:val="0"/>
            </w:pPr>
            <w:r w:rsidRPr="004974DC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ЖИРАФ и К</w:t>
            </w:r>
            <w:r w:rsidRPr="004974DC">
              <w:rPr>
                <w:sz w:val="22"/>
                <w:szCs w:val="22"/>
              </w:rPr>
              <w:t>»</w:t>
            </w:r>
          </w:p>
          <w:p w14:paraId="33F7A2D9" w14:textId="77777777" w:rsidR="00B25426" w:rsidRPr="004974DC" w:rsidRDefault="00B25426" w:rsidP="00B25426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 xml:space="preserve"> (ООО «</w:t>
            </w:r>
            <w:r>
              <w:rPr>
                <w:sz w:val="22"/>
                <w:szCs w:val="22"/>
              </w:rPr>
              <w:t>ЖИРАФ и К</w:t>
            </w:r>
            <w:r w:rsidRPr="004974DC">
              <w:rPr>
                <w:sz w:val="22"/>
                <w:szCs w:val="22"/>
              </w:rPr>
              <w:t>»)</w:t>
            </w:r>
          </w:p>
          <w:p w14:paraId="22171708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A3218B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84E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Место нахождения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B4CEE1" w14:textId="77777777" w:rsidR="00B25426" w:rsidRPr="004974DC" w:rsidRDefault="00B25426" w:rsidP="00B25426">
            <w:r w:rsidRPr="004974DC">
              <w:rPr>
                <w:sz w:val="22"/>
                <w:szCs w:val="22"/>
              </w:rPr>
              <w:t>Место нахождения: 170100, Тверь, ул. Новоторжская, дом 22а</w:t>
            </w:r>
            <w:r>
              <w:rPr>
                <w:sz w:val="22"/>
                <w:szCs w:val="22"/>
              </w:rPr>
              <w:t>, офис 10</w:t>
            </w:r>
          </w:p>
          <w:p w14:paraId="4D717297" w14:textId="77777777" w:rsidR="00B25426" w:rsidRPr="004974DC" w:rsidRDefault="00B25426" w:rsidP="00B25426">
            <w:r w:rsidRPr="004974DC">
              <w:rPr>
                <w:sz w:val="22"/>
                <w:szCs w:val="22"/>
              </w:rPr>
              <w:t>Фактический адрес: 170100, Тверь, ул. Новоторжская, дом 22а</w:t>
            </w:r>
            <w:r>
              <w:rPr>
                <w:sz w:val="22"/>
                <w:szCs w:val="22"/>
              </w:rPr>
              <w:t>, офис 10</w:t>
            </w:r>
          </w:p>
          <w:p w14:paraId="1445F76E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5B31F201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 xml:space="preserve">Пятница с 9.00 до 17.00, </w:t>
            </w:r>
          </w:p>
          <w:p w14:paraId="261DEF4D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перерыв на обед с 13.00 до 13.48.</w:t>
            </w:r>
          </w:p>
          <w:p w14:paraId="657215C4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Выходные дни – суббота, воскресенье.</w:t>
            </w:r>
          </w:p>
          <w:p w14:paraId="1FDB46A6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780711" w:rsidRPr="004974DC" w14:paraId="0B20AA0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ABFC1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DCBC67" w14:textId="77777777" w:rsidR="00B25426" w:rsidRPr="004974DC" w:rsidRDefault="00B25426" w:rsidP="00B25426">
            <w:pPr>
              <w:ind w:left="169" w:hanging="33"/>
              <w:jc w:val="both"/>
            </w:pPr>
            <w:r w:rsidRPr="004974DC">
              <w:rPr>
                <w:sz w:val="22"/>
                <w:szCs w:val="22"/>
              </w:rPr>
              <w:t>Зарегистрировано Межрайонной инспекцией Ф</w:t>
            </w:r>
            <w:r>
              <w:rPr>
                <w:sz w:val="22"/>
                <w:szCs w:val="22"/>
              </w:rPr>
              <w:t>едеральной налоговой службы № 12</w:t>
            </w:r>
            <w:r w:rsidRPr="004974DC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Тверской области  «31</w:t>
            </w:r>
            <w:r w:rsidRPr="004974D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июля 2014 </w:t>
            </w:r>
            <w:r w:rsidRPr="004974DC">
              <w:rPr>
                <w:sz w:val="22"/>
                <w:szCs w:val="22"/>
              </w:rPr>
              <w:t xml:space="preserve">года за основным государственным регистрационным номером </w:t>
            </w:r>
            <w:r>
              <w:rPr>
                <w:sz w:val="22"/>
                <w:szCs w:val="22"/>
              </w:rPr>
              <w:t>1146952015407</w:t>
            </w:r>
            <w:r w:rsidRPr="004974DC">
              <w:rPr>
                <w:sz w:val="22"/>
                <w:szCs w:val="22"/>
              </w:rPr>
              <w:t>, свидетельство о государственной регист</w:t>
            </w:r>
            <w:r>
              <w:rPr>
                <w:sz w:val="22"/>
                <w:szCs w:val="22"/>
              </w:rPr>
              <w:t>рации юридического лица серии 69 № 002230138, ИНН 6950185456</w:t>
            </w:r>
          </w:p>
          <w:p w14:paraId="539B628D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BD5DFF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83445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2C31AE" w14:textId="77777777" w:rsidR="008D4B3D" w:rsidRDefault="00B25426" w:rsidP="00B25426">
            <w:pPr>
              <w:ind w:left="169" w:firstLine="4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Савенков Илья Евгеньевич, </w:t>
            </w:r>
          </w:p>
          <w:p w14:paraId="3D8DBCC9" w14:textId="367AB794" w:rsidR="00B25426" w:rsidRPr="004974DC" w:rsidRDefault="00B25426" w:rsidP="00B25426">
            <w:pPr>
              <w:ind w:left="169" w:firstLine="452"/>
              <w:jc w:val="center"/>
            </w:pPr>
            <w:r>
              <w:rPr>
                <w:sz w:val="22"/>
                <w:szCs w:val="22"/>
              </w:rPr>
              <w:t xml:space="preserve">размер доли </w:t>
            </w:r>
            <w:r w:rsidRPr="004974DC">
              <w:rPr>
                <w:sz w:val="22"/>
                <w:szCs w:val="22"/>
              </w:rPr>
              <w:t xml:space="preserve">в уставном капитале </w:t>
            </w:r>
            <w:r>
              <w:rPr>
                <w:sz w:val="22"/>
                <w:szCs w:val="22"/>
              </w:rPr>
              <w:t>- 100%</w:t>
            </w:r>
          </w:p>
          <w:p w14:paraId="39EC5DC3" w14:textId="77777777" w:rsidR="00897142" w:rsidRPr="004974DC" w:rsidRDefault="00897142" w:rsidP="00C91CA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37A50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D4C8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Построенные застройщиком объекты недвижимости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66EBE5" w14:textId="77777777" w:rsidR="00B25426" w:rsidRPr="004974DC" w:rsidRDefault="00B25426" w:rsidP="00B25426">
            <w:pPr>
              <w:ind w:left="169" w:firstLine="452"/>
              <w:jc w:val="center"/>
            </w:pPr>
            <w:r>
              <w:rPr>
                <w:sz w:val="22"/>
                <w:szCs w:val="22"/>
              </w:rPr>
              <w:t>ООО «ЖИРАФ и К</w:t>
            </w:r>
            <w:r w:rsidRPr="004974DC">
              <w:rPr>
                <w:sz w:val="22"/>
                <w:szCs w:val="22"/>
              </w:rPr>
              <w:t>»</w:t>
            </w:r>
          </w:p>
          <w:p w14:paraId="0A7496B2" w14:textId="77777777" w:rsidR="00B25426" w:rsidRPr="004974DC" w:rsidRDefault="00B25426" w:rsidP="00B25426">
            <w:pPr>
              <w:ind w:left="169" w:hanging="33"/>
              <w:jc w:val="center"/>
            </w:pPr>
            <w:r w:rsidRPr="004974DC">
              <w:rPr>
                <w:sz w:val="22"/>
                <w:szCs w:val="22"/>
              </w:rPr>
              <w:t>реализует единственный проект – 16-тиэтажный жилой дом</w:t>
            </w:r>
            <w:r>
              <w:rPr>
                <w:sz w:val="22"/>
                <w:szCs w:val="22"/>
              </w:rPr>
              <w:t xml:space="preserve"> (4</w:t>
            </w:r>
            <w:r w:rsidRPr="004974DC">
              <w:rPr>
                <w:sz w:val="22"/>
                <w:szCs w:val="22"/>
              </w:rPr>
              <w:t xml:space="preserve"> этап строительства).</w:t>
            </w:r>
          </w:p>
          <w:p w14:paraId="35C5F0B9" w14:textId="77777777" w:rsidR="00B25426" w:rsidRPr="004974DC" w:rsidRDefault="00B25426" w:rsidP="00B25426">
            <w:pPr>
              <w:ind w:left="169" w:hanging="33"/>
              <w:jc w:val="center"/>
            </w:pPr>
            <w:r w:rsidRPr="004974DC">
              <w:rPr>
                <w:sz w:val="22"/>
                <w:szCs w:val="22"/>
              </w:rPr>
              <w:t xml:space="preserve"> В рамках данного юридического лица иные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проекты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строительства многоквартирных домов или иных объектов недвижимости не реализовывались.</w:t>
            </w:r>
          </w:p>
          <w:p w14:paraId="6CB502C1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D5F785" w14:textId="77777777" w:rsidTr="00B70D2B">
        <w:trPr>
          <w:trHeight w:val="1380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3657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87BC9">
              <w:rPr>
                <w:i/>
                <w:sz w:val="22"/>
                <w:szCs w:val="22"/>
              </w:rPr>
              <w:t>Финансовые показатели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C474DC" w14:textId="77777777" w:rsidR="00537C9D" w:rsidRPr="004974DC" w:rsidRDefault="00537C9D" w:rsidP="00537C9D">
            <w:pPr>
              <w:spacing w:line="360" w:lineRule="auto"/>
            </w:pPr>
            <w:r>
              <w:rPr>
                <w:sz w:val="22"/>
                <w:szCs w:val="22"/>
              </w:rPr>
              <w:t>Финансовый результат на 30.09</w:t>
            </w:r>
            <w:r w:rsidRPr="004974DC">
              <w:rPr>
                <w:sz w:val="22"/>
                <w:szCs w:val="22"/>
              </w:rPr>
              <w:t xml:space="preserve">.15 г. – </w:t>
            </w:r>
            <w:r>
              <w:rPr>
                <w:sz w:val="22"/>
                <w:szCs w:val="22"/>
              </w:rPr>
              <w:t>убыток 96</w:t>
            </w:r>
            <w:r w:rsidRPr="004974DC">
              <w:rPr>
                <w:sz w:val="22"/>
                <w:szCs w:val="22"/>
              </w:rPr>
              <w:t xml:space="preserve"> тыс. руб.</w:t>
            </w:r>
          </w:p>
          <w:p w14:paraId="08C3E50E" w14:textId="77777777" w:rsidR="00537C9D" w:rsidRDefault="00537C9D" w:rsidP="00537C9D">
            <w:pPr>
              <w:spacing w:line="360" w:lineRule="auto"/>
            </w:pPr>
            <w:r w:rsidRPr="004974DC">
              <w:rPr>
                <w:sz w:val="22"/>
                <w:szCs w:val="22"/>
              </w:rPr>
              <w:t>Размер кре</w:t>
            </w:r>
            <w:r>
              <w:rPr>
                <w:sz w:val="22"/>
                <w:szCs w:val="22"/>
              </w:rPr>
              <w:t>диторской задолженности на 30.09</w:t>
            </w:r>
            <w:r w:rsidRPr="004974DC">
              <w:rPr>
                <w:sz w:val="22"/>
                <w:szCs w:val="22"/>
              </w:rPr>
              <w:t xml:space="preserve">.15 г. – </w:t>
            </w:r>
            <w:r>
              <w:rPr>
                <w:sz w:val="22"/>
                <w:szCs w:val="22"/>
              </w:rPr>
              <w:t xml:space="preserve">6578 </w:t>
            </w:r>
            <w:r w:rsidRPr="004974DC">
              <w:rPr>
                <w:sz w:val="22"/>
                <w:szCs w:val="22"/>
              </w:rPr>
              <w:t xml:space="preserve">тыс. руб. </w:t>
            </w:r>
          </w:p>
          <w:p w14:paraId="677E6AD9" w14:textId="5E37085A" w:rsidR="00537C9D" w:rsidRPr="004974DC" w:rsidRDefault="00537C9D" w:rsidP="00537C9D">
            <w:pPr>
              <w:spacing w:line="360" w:lineRule="auto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Размер де</w:t>
            </w:r>
            <w:r>
              <w:rPr>
                <w:sz w:val="22"/>
                <w:szCs w:val="22"/>
              </w:rPr>
              <w:t>биторской задолженности на 30.09</w:t>
            </w:r>
            <w:r w:rsidRPr="004974DC">
              <w:rPr>
                <w:sz w:val="22"/>
                <w:szCs w:val="22"/>
              </w:rPr>
              <w:t xml:space="preserve">.15 г. – </w:t>
            </w:r>
            <w:r>
              <w:rPr>
                <w:sz w:val="22"/>
                <w:szCs w:val="22"/>
              </w:rPr>
              <w:t xml:space="preserve">0 </w:t>
            </w:r>
            <w:r w:rsidRPr="004974DC">
              <w:rPr>
                <w:sz w:val="22"/>
                <w:szCs w:val="22"/>
              </w:rPr>
              <w:t>тыс. руб.</w:t>
            </w:r>
          </w:p>
        </w:tc>
      </w:tr>
      <w:tr w:rsidR="00780711" w:rsidRPr="004974DC" w14:paraId="62BCF08D" w14:textId="77777777" w:rsidTr="001557E6">
        <w:trPr>
          <w:trHeight w:val="582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685B0B6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31D918A6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ЗАКАЗЧИКЕ</w:t>
            </w:r>
          </w:p>
          <w:p w14:paraId="70936CA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5588FE9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4AFC" w14:textId="77777777" w:rsidR="00780711" w:rsidRPr="004974DC" w:rsidRDefault="00780711" w:rsidP="004A1E8F">
            <w:pPr>
              <w:ind w:left="169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  </w:t>
            </w:r>
            <w:r w:rsidRPr="00CF3CFC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E5B08F" w14:textId="77777777" w:rsidR="00B06842" w:rsidRPr="004974DC" w:rsidRDefault="00B06842" w:rsidP="00B06842">
            <w:pPr>
              <w:ind w:left="51"/>
              <w:jc w:val="center"/>
            </w:pPr>
            <w:r w:rsidRPr="004974DC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3CB329A1" w14:textId="77777777" w:rsidR="00B06842" w:rsidRPr="004974DC" w:rsidRDefault="00B06842" w:rsidP="00B06842">
            <w:pPr>
              <w:ind w:left="51"/>
              <w:jc w:val="center"/>
            </w:pPr>
            <w:r w:rsidRPr="004974D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ДК</w:t>
            </w:r>
            <w:r w:rsidRPr="004974DC">
              <w:rPr>
                <w:sz w:val="22"/>
                <w:szCs w:val="22"/>
              </w:rPr>
              <w:t xml:space="preserve"> Паллада» </w:t>
            </w:r>
          </w:p>
          <w:p w14:paraId="4050CA7F" w14:textId="77777777" w:rsidR="00B06842" w:rsidRPr="004974DC" w:rsidRDefault="00B06842" w:rsidP="00B06842">
            <w:pPr>
              <w:ind w:left="51"/>
              <w:jc w:val="center"/>
            </w:pPr>
            <w:r w:rsidRPr="004974DC">
              <w:rPr>
                <w:sz w:val="22"/>
                <w:szCs w:val="22"/>
              </w:rPr>
              <w:t>(ООО «</w:t>
            </w:r>
            <w:r>
              <w:rPr>
                <w:sz w:val="22"/>
                <w:szCs w:val="22"/>
              </w:rPr>
              <w:t>ДК Паллада</w:t>
            </w:r>
            <w:r w:rsidRPr="004974DC">
              <w:rPr>
                <w:sz w:val="22"/>
                <w:szCs w:val="22"/>
              </w:rPr>
              <w:t xml:space="preserve">») </w:t>
            </w:r>
          </w:p>
          <w:p w14:paraId="76754F23" w14:textId="77777777" w:rsidR="00B06842" w:rsidRPr="00CF3CFC" w:rsidRDefault="00B06842" w:rsidP="00B06842">
            <w:pPr>
              <w:ind w:left="169" w:firstLine="452"/>
              <w:jc w:val="center"/>
              <w:rPr>
                <w:sz w:val="22"/>
                <w:szCs w:val="22"/>
              </w:rPr>
            </w:pPr>
          </w:p>
          <w:p w14:paraId="76AFE8F5" w14:textId="69DEB16D" w:rsidR="00780711" w:rsidRPr="004974DC" w:rsidRDefault="00B06842" w:rsidP="00B06842">
            <w:pPr>
              <w:jc w:val="both"/>
              <w:rPr>
                <w:sz w:val="22"/>
                <w:szCs w:val="22"/>
              </w:rPr>
            </w:pPr>
            <w:r w:rsidRPr="00CF3CFC">
              <w:rPr>
                <w:sz w:val="22"/>
                <w:szCs w:val="22"/>
              </w:rPr>
              <w:t>На основании Договора №</w:t>
            </w:r>
            <w:r w:rsidR="00CF3CFC">
              <w:rPr>
                <w:rFonts w:eastAsia="Calibri"/>
                <w:sz w:val="22"/>
                <w:szCs w:val="22"/>
                <w:lang w:val="en-US"/>
              </w:rPr>
              <w:t xml:space="preserve"> 21/04/2015 </w:t>
            </w:r>
            <w:proofErr w:type="spellStart"/>
            <w:r w:rsidR="00CF3CFC">
              <w:rPr>
                <w:rFonts w:eastAsia="Calibri"/>
                <w:sz w:val="22"/>
                <w:szCs w:val="22"/>
                <w:lang w:val="en-US"/>
              </w:rPr>
              <w:t>мжд</w:t>
            </w:r>
            <w:proofErr w:type="spellEnd"/>
            <w:r w:rsidR="00CF3CFC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CF3CFC">
              <w:rPr>
                <w:rFonts w:eastAsia="Calibri"/>
                <w:sz w:val="22"/>
                <w:szCs w:val="22"/>
              </w:rPr>
              <w:t>от</w:t>
            </w:r>
            <w:r w:rsidR="00CF3CFC" w:rsidRPr="00CF3CFC">
              <w:rPr>
                <w:rFonts w:eastAsia="Calibri"/>
                <w:sz w:val="22"/>
                <w:szCs w:val="22"/>
                <w:lang w:val="en-US"/>
              </w:rPr>
              <w:t xml:space="preserve"> 01 </w:t>
            </w:r>
            <w:r w:rsidR="00CF3CFC" w:rsidRPr="00CF3CFC">
              <w:rPr>
                <w:rFonts w:eastAsia="Calibri"/>
                <w:sz w:val="22"/>
                <w:szCs w:val="22"/>
              </w:rPr>
              <w:t xml:space="preserve">января </w:t>
            </w:r>
            <w:r w:rsidR="00CF3CFC" w:rsidRPr="00CF3CFC">
              <w:rPr>
                <w:rFonts w:eastAsia="Calibri"/>
                <w:sz w:val="22"/>
                <w:szCs w:val="22"/>
                <w:lang w:val="en-US"/>
              </w:rPr>
              <w:t xml:space="preserve">2016 </w:t>
            </w:r>
            <w:r w:rsidRPr="00CF3CFC">
              <w:rPr>
                <w:sz w:val="22"/>
                <w:szCs w:val="22"/>
              </w:rPr>
              <w:t>года на исполнение функций заказчика-застройщика (возмездного оказания услуг) при реализации проекта строительства 16-тиэтажного жилого дома на земельном участке по адресу: г. Тверь, ул. Ротмистрова, д. 29г</w:t>
            </w:r>
          </w:p>
        </w:tc>
      </w:tr>
      <w:tr w:rsidR="00780711" w:rsidRPr="004974DC" w14:paraId="6F0FEB8C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C670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lastRenderedPageBreak/>
              <w:t>Место нахождения заказчика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BC1986" w14:textId="77777777" w:rsidR="00B06842" w:rsidRPr="004974DC" w:rsidRDefault="00B06842" w:rsidP="00B06842">
            <w:r w:rsidRPr="004974DC">
              <w:rPr>
                <w:sz w:val="22"/>
                <w:szCs w:val="22"/>
              </w:rPr>
              <w:t>Место нахождения: 170100, Тверь, ул. Новоторжская, дом 22а</w:t>
            </w:r>
            <w:r>
              <w:rPr>
                <w:sz w:val="22"/>
                <w:szCs w:val="22"/>
              </w:rPr>
              <w:t>, офис 16</w:t>
            </w:r>
          </w:p>
          <w:p w14:paraId="202C1009" w14:textId="77777777" w:rsidR="00B06842" w:rsidRPr="004974DC" w:rsidRDefault="00B06842" w:rsidP="00B06842">
            <w:r w:rsidRPr="004974DC">
              <w:rPr>
                <w:sz w:val="22"/>
                <w:szCs w:val="22"/>
              </w:rPr>
              <w:t>Фактический адрес: 170100, Тверь, ул. Новоторжская, дом 22а</w:t>
            </w:r>
            <w:r>
              <w:rPr>
                <w:sz w:val="22"/>
                <w:szCs w:val="22"/>
              </w:rPr>
              <w:t>, офис 16</w:t>
            </w:r>
          </w:p>
          <w:p w14:paraId="556FE164" w14:textId="77777777" w:rsidR="00B06842" w:rsidRPr="004974DC" w:rsidRDefault="00B06842" w:rsidP="00B06842">
            <w:pPr>
              <w:jc w:val="center"/>
            </w:pPr>
            <w:r w:rsidRPr="004974DC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4026950A" w14:textId="77777777" w:rsidR="00B06842" w:rsidRPr="004974DC" w:rsidRDefault="00B06842" w:rsidP="00B06842">
            <w:pPr>
              <w:jc w:val="center"/>
            </w:pPr>
            <w:r w:rsidRPr="004974DC">
              <w:rPr>
                <w:sz w:val="22"/>
                <w:szCs w:val="22"/>
              </w:rPr>
              <w:t xml:space="preserve">Пятница с 9.00 до 17.00, </w:t>
            </w:r>
          </w:p>
          <w:p w14:paraId="23308710" w14:textId="77777777" w:rsidR="00B06842" w:rsidRPr="004974DC" w:rsidRDefault="00B06842" w:rsidP="00B06842">
            <w:pPr>
              <w:ind w:left="169" w:firstLine="62"/>
              <w:jc w:val="center"/>
            </w:pPr>
            <w:r w:rsidRPr="004974DC">
              <w:rPr>
                <w:sz w:val="22"/>
                <w:szCs w:val="22"/>
              </w:rPr>
              <w:t>перерыв на обед с 13.00 до 13.48</w:t>
            </w:r>
          </w:p>
          <w:p w14:paraId="17BA2FE8" w14:textId="77777777" w:rsidR="00B06842" w:rsidRPr="004974DC" w:rsidRDefault="00B06842" w:rsidP="00B06842">
            <w:pPr>
              <w:ind w:left="169" w:firstLine="62"/>
              <w:jc w:val="center"/>
            </w:pPr>
            <w:r w:rsidRPr="004974DC">
              <w:rPr>
                <w:sz w:val="22"/>
                <w:szCs w:val="22"/>
              </w:rPr>
              <w:t>Выходные дни – суббота, воскресенье.</w:t>
            </w:r>
          </w:p>
          <w:p w14:paraId="7D1D7B4B" w14:textId="77777777" w:rsidR="003B5DDC" w:rsidRPr="004974DC" w:rsidRDefault="003B5DDC" w:rsidP="001557E6">
            <w:pPr>
              <w:ind w:left="169" w:firstLine="6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665F3F3F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4B13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8E27AC" w14:textId="77777777" w:rsidR="00B06842" w:rsidRPr="004974DC" w:rsidRDefault="00B06842" w:rsidP="00B06842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>Зарегистрировано Межрайонной инспекцией Федеральной налоговой службы № 12 по Тверской области «</w:t>
            </w:r>
            <w:r>
              <w:rPr>
                <w:sz w:val="22"/>
                <w:szCs w:val="22"/>
              </w:rPr>
              <w:t>14</w:t>
            </w:r>
            <w:r w:rsidRPr="004974D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мая</w:t>
            </w:r>
            <w:r w:rsidRPr="004974D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 года за основным государственным регистрационным номером 11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>69520</w:t>
            </w:r>
            <w:r>
              <w:rPr>
                <w:sz w:val="22"/>
                <w:szCs w:val="22"/>
              </w:rPr>
              <w:t>10259</w:t>
            </w:r>
            <w:r w:rsidRPr="004974DC">
              <w:rPr>
                <w:sz w:val="22"/>
                <w:szCs w:val="22"/>
              </w:rPr>
              <w:t xml:space="preserve">, свидетельство о государственной регистрации юридического лица серии 69 № </w:t>
            </w:r>
            <w:r>
              <w:rPr>
                <w:sz w:val="22"/>
                <w:szCs w:val="22"/>
              </w:rPr>
              <w:t>002229091</w:t>
            </w:r>
            <w:r w:rsidRPr="004974DC">
              <w:rPr>
                <w:sz w:val="22"/>
                <w:szCs w:val="22"/>
              </w:rPr>
              <w:t xml:space="preserve">, ИНН </w:t>
            </w:r>
            <w:r>
              <w:rPr>
                <w:sz w:val="22"/>
                <w:szCs w:val="22"/>
              </w:rPr>
              <w:t>6950182222</w:t>
            </w:r>
            <w:r w:rsidRPr="004974DC">
              <w:rPr>
                <w:sz w:val="22"/>
                <w:szCs w:val="22"/>
              </w:rPr>
              <w:t>.</w:t>
            </w:r>
          </w:p>
          <w:p w14:paraId="7FB5392C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D61A227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543D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1B59EA" w14:textId="77777777" w:rsidR="00B06842" w:rsidRPr="004974DC" w:rsidRDefault="00B06842" w:rsidP="00B06842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>Савенков Илья Евгеньевич</w:t>
            </w:r>
            <w:r>
              <w:rPr>
                <w:sz w:val="22"/>
                <w:szCs w:val="22"/>
              </w:rPr>
              <w:t xml:space="preserve">, размер доли </w:t>
            </w:r>
            <w:r w:rsidRPr="004974DC">
              <w:rPr>
                <w:sz w:val="22"/>
                <w:szCs w:val="22"/>
              </w:rPr>
              <w:t xml:space="preserve"> в уставном капитале – </w:t>
            </w:r>
            <w:r>
              <w:rPr>
                <w:sz w:val="22"/>
                <w:szCs w:val="22"/>
              </w:rPr>
              <w:t>100</w:t>
            </w:r>
            <w:r w:rsidRPr="004974DC">
              <w:rPr>
                <w:sz w:val="22"/>
                <w:szCs w:val="22"/>
              </w:rPr>
              <w:t xml:space="preserve"> % </w:t>
            </w:r>
          </w:p>
          <w:p w14:paraId="333CC516" w14:textId="77777777" w:rsidR="00780711" w:rsidRPr="004974DC" w:rsidRDefault="00780711" w:rsidP="002E0B7C">
            <w:pPr>
              <w:rPr>
                <w:sz w:val="22"/>
                <w:szCs w:val="22"/>
              </w:rPr>
            </w:pPr>
          </w:p>
        </w:tc>
      </w:tr>
      <w:tr w:rsidR="00780711" w:rsidRPr="004974DC" w14:paraId="3E9C8218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67EBE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Право на допуск к работам</w:t>
            </w:r>
          </w:p>
          <w:p w14:paraId="598931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34BDCB" w14:textId="182FE756" w:rsidR="00E662FE" w:rsidRPr="000530EB" w:rsidRDefault="000530EB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Свидетельство № 0493.01-2015</w:t>
            </w:r>
            <w:r w:rsidR="00E662FE" w:rsidRPr="000530EB">
              <w:rPr>
                <w:sz w:val="22"/>
                <w:szCs w:val="22"/>
              </w:rPr>
              <w:t>-69501</w:t>
            </w:r>
            <w:r w:rsidRPr="000530EB">
              <w:rPr>
                <w:sz w:val="22"/>
                <w:szCs w:val="22"/>
              </w:rPr>
              <w:t>82222</w:t>
            </w:r>
            <w:r w:rsidR="00E662FE" w:rsidRPr="000530EB">
              <w:rPr>
                <w:sz w:val="22"/>
                <w:szCs w:val="22"/>
              </w:rPr>
              <w:t xml:space="preserve">-С-072 о допуске к </w:t>
            </w:r>
            <w:r w:rsidRPr="000530EB">
              <w:rPr>
                <w:sz w:val="22"/>
                <w:szCs w:val="22"/>
              </w:rPr>
              <w:t xml:space="preserve"> определенному виду или видам работ, которые оказывают влияние на безопасность объектов капитального строительства. Н</w:t>
            </w:r>
            <w:r w:rsidR="005162C9">
              <w:rPr>
                <w:sz w:val="22"/>
                <w:szCs w:val="22"/>
              </w:rPr>
              <w:t xml:space="preserve">ачало действия с 21 декабря 2015 </w:t>
            </w:r>
            <w:r w:rsidR="00E662FE" w:rsidRPr="000530EB">
              <w:rPr>
                <w:sz w:val="22"/>
                <w:szCs w:val="22"/>
              </w:rPr>
              <w:t>года. Свидетельство действительно без ограничения срока и территории его дейс</w:t>
            </w:r>
            <w:r w:rsidRPr="000530EB">
              <w:rPr>
                <w:sz w:val="22"/>
                <w:szCs w:val="22"/>
              </w:rPr>
              <w:t xml:space="preserve">твия. </w:t>
            </w:r>
            <w:r w:rsidR="00E662FE" w:rsidRPr="000530EB">
              <w:rPr>
                <w:sz w:val="22"/>
                <w:szCs w:val="22"/>
              </w:rPr>
              <w:t xml:space="preserve"> </w:t>
            </w:r>
          </w:p>
          <w:p w14:paraId="256213C0" w14:textId="77777777" w:rsidR="00780711" w:rsidRPr="00A43C87" w:rsidRDefault="00780711" w:rsidP="001557E6">
            <w:pPr>
              <w:ind w:left="169" w:firstLine="45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4974DC" w14:paraId="70F276D5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A8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Орган, выдавший допуск к работам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3FE2FF" w14:textId="1BF76A5A" w:rsidR="00780711" w:rsidRPr="000530EB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A43C87">
              <w:rPr>
                <w:color w:val="FF0000"/>
                <w:sz w:val="22"/>
                <w:szCs w:val="22"/>
              </w:rPr>
              <w:t xml:space="preserve">             </w:t>
            </w:r>
            <w:r w:rsidR="000530EB" w:rsidRPr="000530EB">
              <w:rPr>
                <w:sz w:val="22"/>
                <w:szCs w:val="22"/>
              </w:rPr>
              <w:t>Ассоциация</w:t>
            </w:r>
            <w:r w:rsidRPr="000530EB">
              <w:rPr>
                <w:sz w:val="22"/>
                <w:szCs w:val="22"/>
              </w:rPr>
              <w:t xml:space="preserve"> «Саморегулируемая организация «Тверское объединение строителей». Адрес местонахождения: 170034,  г. Тверь, проспект Победы, д.7, регистрационный номер в государственном реестре саморегулируемых организаций: СРО-С-072-19112009.</w:t>
            </w:r>
          </w:p>
          <w:p w14:paraId="14F40863" w14:textId="77777777" w:rsidR="00780711" w:rsidRPr="00A43C87" w:rsidRDefault="00780711" w:rsidP="001557E6">
            <w:pPr>
              <w:ind w:left="169" w:firstLine="45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0530EB" w14:paraId="2B07C92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C46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Вид деятельности согласно Свидетельству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0CD3DF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 Работы по осуществлению  строительного контроля привлекаемым застройщиком или заказчиком на основании договора  юридическим лицом или индивидуальным предпринимателем</w:t>
            </w:r>
          </w:p>
          <w:p w14:paraId="2D290926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32.1. Строительный контроль за общестроительными работами (группы видов работ №1-3,5-7,9-14)</w:t>
            </w:r>
          </w:p>
          <w:p w14:paraId="1A50C94E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32.4. Строительный контроль за работами в области водоснабжения и канализации (виды работ №15.1,23.32,24.29,24.30, группы видов работ №16,17)</w:t>
            </w:r>
          </w:p>
          <w:p w14:paraId="2847684A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32.5.Строительный контроль за работами в области теплогазоснабжения и вентиляции (виды работ №15.2, 15.3, 15.4, 23.4, 23.5, 24.14, 24.19, 24.20, 24.21, 24.22, 24.24, 24.25, 24.26,  группы видов работ №18,19)</w:t>
            </w:r>
          </w:p>
          <w:p w14:paraId="5678A623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32.6. Строительный контроль за работами в области пожарной безопасности (вид работ №12.3,12.12, 23.6, 24.10-24.12)</w:t>
            </w:r>
          </w:p>
          <w:p w14:paraId="6D8A82F3" w14:textId="44E39C2F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32.7. Строительный контроль за работами в области электроснабжения (вид работ №15.5,15.6, 23.6, 24.3-24.10)</w:t>
            </w:r>
          </w:p>
          <w:p w14:paraId="75CE963E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33.Работы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14:paraId="1166AD01" w14:textId="77777777" w:rsidR="00780711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33.3. Жилищно-гражданское строительство</w:t>
            </w:r>
          </w:p>
        </w:tc>
      </w:tr>
      <w:tr w:rsidR="00780711" w:rsidRPr="004974DC" w14:paraId="002C8531" w14:textId="77777777" w:rsidTr="001557E6">
        <w:trPr>
          <w:trHeight w:val="797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4BD4D3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4D48F619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ПРОЕКТЕ СТРОИТЕЛЬСТВА</w:t>
            </w:r>
          </w:p>
          <w:p w14:paraId="03160E3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44EBA01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E4C2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Общая  информация о Проекте  строительства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  <w:p w14:paraId="24BCF445" w14:textId="77777777" w:rsidR="00780711" w:rsidRPr="004974DC" w:rsidRDefault="00780711" w:rsidP="004A1E8F">
            <w:pPr>
              <w:ind w:left="169"/>
              <w:rPr>
                <w:i/>
                <w:color w:val="76923C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F3BECC" w14:textId="16DC6EB7" w:rsidR="00780711" w:rsidRPr="004974DC" w:rsidRDefault="00C91CA6" w:rsidP="00DD5C97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16-тиэтажный </w:t>
            </w:r>
            <w:r w:rsidR="00780711" w:rsidRPr="004974DC">
              <w:rPr>
                <w:i/>
                <w:sz w:val="22"/>
                <w:szCs w:val="22"/>
              </w:rPr>
              <w:t>жилой дом</w:t>
            </w:r>
            <w:r w:rsidR="00D808BA" w:rsidRPr="004974DC">
              <w:rPr>
                <w:i/>
                <w:sz w:val="22"/>
                <w:szCs w:val="22"/>
              </w:rPr>
              <w:t xml:space="preserve"> </w:t>
            </w:r>
            <w:r w:rsidR="0070120D" w:rsidRPr="004974DC">
              <w:rPr>
                <w:i/>
                <w:sz w:val="22"/>
                <w:szCs w:val="22"/>
              </w:rPr>
              <w:t xml:space="preserve"> </w:t>
            </w:r>
            <w:r w:rsidR="00780711" w:rsidRPr="004974DC">
              <w:rPr>
                <w:i/>
                <w:sz w:val="22"/>
                <w:szCs w:val="22"/>
              </w:rPr>
              <w:t>(</w:t>
            </w:r>
            <w:r w:rsidR="00564009">
              <w:rPr>
                <w:i/>
                <w:sz w:val="22"/>
                <w:szCs w:val="22"/>
              </w:rPr>
              <w:t>4</w:t>
            </w:r>
            <w:r w:rsidR="00780711" w:rsidRPr="004974DC">
              <w:rPr>
                <w:i/>
                <w:sz w:val="22"/>
                <w:szCs w:val="22"/>
              </w:rPr>
              <w:t xml:space="preserve"> этап строительства).</w:t>
            </w:r>
          </w:p>
        </w:tc>
      </w:tr>
      <w:tr w:rsidR="00780711" w:rsidRPr="004974DC" w14:paraId="7CFA3B0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9F95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Цель этапа  проекта строительства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5FE1B4" w14:textId="77777777" w:rsidR="001727FC" w:rsidRPr="004974DC" w:rsidRDefault="001727FC" w:rsidP="001727FC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-го этапа  (из пяти  этапов), а именно: </w:t>
            </w:r>
          </w:p>
          <w:p w14:paraId="3A628D75" w14:textId="77777777" w:rsidR="001727FC" w:rsidRPr="004974DC" w:rsidRDefault="001727FC" w:rsidP="001727FC">
            <w:pPr>
              <w:jc w:val="center"/>
              <w:rPr>
                <w:i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t xml:space="preserve">16-этажный </w:t>
            </w:r>
            <w:r>
              <w:rPr>
                <w:rStyle w:val="a4"/>
                <w:bCs/>
                <w:sz w:val="22"/>
                <w:szCs w:val="22"/>
              </w:rPr>
              <w:t>32</w:t>
            </w:r>
            <w:r w:rsidRPr="004974DC">
              <w:rPr>
                <w:rStyle w:val="a4"/>
                <w:bCs/>
                <w:sz w:val="22"/>
                <w:szCs w:val="22"/>
              </w:rPr>
              <w:t>квартирная секция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  <w:p w14:paraId="71D99DE3" w14:textId="77777777" w:rsidR="001727FC" w:rsidRPr="004974DC" w:rsidRDefault="001727FC" w:rsidP="001727FC">
            <w:pPr>
              <w:jc w:val="center"/>
              <w:rPr>
                <w:rStyle w:val="a4"/>
                <w:bCs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по адресу: </w:t>
            </w:r>
            <w:r>
              <w:rPr>
                <w:i/>
                <w:sz w:val="22"/>
                <w:szCs w:val="22"/>
              </w:rPr>
              <w:t>г. Тверь, ул. Терещенко, дом 6, корпус 3</w:t>
            </w:r>
            <w:r w:rsidRPr="004974DC">
              <w:rPr>
                <w:i/>
                <w:sz w:val="22"/>
                <w:szCs w:val="22"/>
              </w:rPr>
              <w:t xml:space="preserve">  </w:t>
            </w:r>
          </w:p>
          <w:p w14:paraId="75DEBCB4" w14:textId="77777777" w:rsidR="00780711" w:rsidRPr="004974DC" w:rsidRDefault="00780711" w:rsidP="002E0B7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lastRenderedPageBreak/>
              <w:t xml:space="preserve"> </w:t>
            </w:r>
          </w:p>
        </w:tc>
      </w:tr>
      <w:tr w:rsidR="00780711" w:rsidRPr="004974DC" w14:paraId="71B527D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75C47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lastRenderedPageBreak/>
              <w:t>Сроки реализации этапа 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A0DA1B" w14:textId="77777777" w:rsidR="001727FC" w:rsidRPr="004974DC" w:rsidRDefault="001727FC" w:rsidP="001727FC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Начало строительства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0B08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квартал 201</w:t>
            </w:r>
            <w:r w:rsidRPr="000B0871">
              <w:rPr>
                <w:sz w:val="22"/>
                <w:szCs w:val="22"/>
              </w:rPr>
              <w:t>6</w:t>
            </w:r>
            <w:r w:rsidRPr="004974DC">
              <w:rPr>
                <w:sz w:val="22"/>
                <w:szCs w:val="22"/>
              </w:rPr>
              <w:t xml:space="preserve"> года</w:t>
            </w:r>
          </w:p>
          <w:p w14:paraId="3BDC0537" w14:textId="77777777" w:rsidR="001727FC" w:rsidRPr="004974DC" w:rsidRDefault="001727FC" w:rsidP="001727FC">
            <w:pPr>
              <w:ind w:lef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–</w:t>
            </w:r>
            <w:r w:rsidRPr="004135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BD7F89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квартал 201</w:t>
            </w:r>
            <w:r w:rsidRPr="00413584">
              <w:rPr>
                <w:sz w:val="22"/>
                <w:szCs w:val="22"/>
              </w:rPr>
              <w:t>8</w:t>
            </w:r>
            <w:r w:rsidRPr="004974DC">
              <w:rPr>
                <w:sz w:val="22"/>
                <w:szCs w:val="22"/>
              </w:rPr>
              <w:t>года.</w:t>
            </w:r>
          </w:p>
          <w:p w14:paraId="67EFB30F" w14:textId="77777777" w:rsidR="00780711" w:rsidRPr="004974DC" w:rsidRDefault="00780711" w:rsidP="001557E6">
            <w:pPr>
              <w:tabs>
                <w:tab w:val="left" w:pos="3435"/>
              </w:tabs>
              <w:ind w:left="169" w:firstLine="452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ab/>
            </w:r>
          </w:p>
        </w:tc>
      </w:tr>
      <w:tr w:rsidR="00780711" w:rsidRPr="004974DC" w14:paraId="7F2CD34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DB7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D7C57">
              <w:rPr>
                <w:i/>
                <w:sz w:val="22"/>
                <w:szCs w:val="22"/>
              </w:rPr>
              <w:t>Государственная экспертиза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DF5001" w14:textId="73218B0F" w:rsidR="00780711" w:rsidRPr="004974DC" w:rsidRDefault="004B68AD" w:rsidP="001557E6">
            <w:pPr>
              <w:jc w:val="center"/>
              <w:rPr>
                <w:bCs/>
                <w:sz w:val="22"/>
                <w:szCs w:val="22"/>
              </w:rPr>
            </w:pPr>
            <w:r w:rsidRPr="004974DC">
              <w:rPr>
                <w:bCs/>
                <w:sz w:val="22"/>
                <w:szCs w:val="22"/>
                <w:u w:val="single"/>
              </w:rPr>
              <w:t>Нег</w:t>
            </w:r>
            <w:r w:rsidR="00780711" w:rsidRPr="004974DC">
              <w:rPr>
                <w:bCs/>
                <w:sz w:val="22"/>
                <w:szCs w:val="22"/>
                <w:u w:val="single"/>
              </w:rPr>
              <w:t>осударственная экспертиза</w:t>
            </w:r>
            <w:r w:rsidR="00780711" w:rsidRPr="004974DC">
              <w:rPr>
                <w:bCs/>
                <w:sz w:val="22"/>
                <w:szCs w:val="22"/>
              </w:rPr>
              <w:t xml:space="preserve"> – положительное заключение </w:t>
            </w:r>
            <w:r w:rsidRPr="004974DC">
              <w:rPr>
                <w:bCs/>
                <w:sz w:val="22"/>
                <w:szCs w:val="22"/>
              </w:rPr>
              <w:t>69-1-2-00</w:t>
            </w:r>
            <w:r w:rsidR="00CB1B71" w:rsidRPr="004974DC">
              <w:rPr>
                <w:bCs/>
                <w:sz w:val="22"/>
                <w:szCs w:val="22"/>
              </w:rPr>
              <w:t>91</w:t>
            </w:r>
            <w:r w:rsidRPr="004974DC">
              <w:rPr>
                <w:bCs/>
                <w:sz w:val="22"/>
                <w:szCs w:val="22"/>
              </w:rPr>
              <w:t>-14</w:t>
            </w:r>
            <w:r w:rsidR="00C91CA6" w:rsidRPr="004974DC">
              <w:rPr>
                <w:bCs/>
                <w:sz w:val="22"/>
                <w:szCs w:val="22"/>
              </w:rPr>
              <w:t xml:space="preserve">. Утверждено приказом № </w:t>
            </w:r>
            <w:r w:rsidR="00413584">
              <w:rPr>
                <w:bCs/>
                <w:sz w:val="22"/>
                <w:szCs w:val="22"/>
              </w:rPr>
              <w:t>88-нг</w:t>
            </w:r>
            <w:r w:rsidR="00780711" w:rsidRPr="004974DC">
              <w:rPr>
                <w:b/>
                <w:bCs/>
                <w:sz w:val="22"/>
                <w:szCs w:val="22"/>
              </w:rPr>
              <w:t xml:space="preserve"> </w:t>
            </w:r>
            <w:r w:rsidR="00780711" w:rsidRPr="004974DC">
              <w:rPr>
                <w:bCs/>
                <w:sz w:val="22"/>
                <w:szCs w:val="22"/>
              </w:rPr>
              <w:t xml:space="preserve">от </w:t>
            </w:r>
            <w:r w:rsidR="00413584">
              <w:rPr>
                <w:bCs/>
                <w:sz w:val="22"/>
                <w:szCs w:val="22"/>
              </w:rPr>
              <w:t>12.09.</w:t>
            </w:r>
            <w:r w:rsidR="00780711" w:rsidRPr="004974DC">
              <w:rPr>
                <w:bCs/>
                <w:sz w:val="22"/>
                <w:szCs w:val="22"/>
              </w:rPr>
              <w:t>201</w:t>
            </w:r>
            <w:r w:rsidR="00C91CA6" w:rsidRPr="004974DC">
              <w:rPr>
                <w:bCs/>
                <w:sz w:val="22"/>
                <w:szCs w:val="22"/>
              </w:rPr>
              <w:t xml:space="preserve">4 </w:t>
            </w:r>
            <w:r w:rsidR="00780711" w:rsidRPr="004974DC">
              <w:rPr>
                <w:bCs/>
                <w:sz w:val="22"/>
                <w:szCs w:val="22"/>
              </w:rPr>
              <w:t>года  ГАУ</w:t>
            </w:r>
            <w:r w:rsidR="00780711" w:rsidRPr="004974DC">
              <w:rPr>
                <w:b/>
                <w:bCs/>
                <w:sz w:val="22"/>
                <w:szCs w:val="22"/>
              </w:rPr>
              <w:t xml:space="preserve"> </w:t>
            </w:r>
            <w:r w:rsidR="00780711" w:rsidRPr="004974DC">
              <w:rPr>
                <w:bCs/>
                <w:sz w:val="22"/>
                <w:szCs w:val="22"/>
              </w:rPr>
              <w:t>«Госэкспертиза Тверской области».</w:t>
            </w:r>
          </w:p>
          <w:p w14:paraId="720D3165" w14:textId="77777777" w:rsidR="00780711" w:rsidRPr="004974DC" w:rsidRDefault="00780711" w:rsidP="004A1E8F">
            <w:pPr>
              <w:rPr>
                <w:i/>
                <w:sz w:val="22"/>
                <w:szCs w:val="22"/>
              </w:rPr>
            </w:pPr>
          </w:p>
        </w:tc>
      </w:tr>
      <w:tr w:rsidR="00780711" w:rsidRPr="004974DC" w14:paraId="3C63F33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E756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D7C57">
              <w:rPr>
                <w:i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04D663" w14:textId="37756B5D" w:rsidR="00780711" w:rsidRPr="004974DC" w:rsidRDefault="00413584" w:rsidP="0015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 24.10.</w:t>
            </w:r>
            <w:r w:rsidR="00780711" w:rsidRPr="004974D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="00780711" w:rsidRPr="004974DC">
              <w:rPr>
                <w:sz w:val="22"/>
                <w:szCs w:val="22"/>
              </w:rPr>
              <w:t xml:space="preserve"> года № </w:t>
            </w:r>
            <w:r>
              <w:rPr>
                <w:sz w:val="22"/>
                <w:szCs w:val="22"/>
                <w:lang w:val="en-US"/>
              </w:rPr>
              <w:t>RU</w:t>
            </w:r>
            <w:r w:rsidRPr="00413584">
              <w:rPr>
                <w:sz w:val="22"/>
                <w:szCs w:val="22"/>
              </w:rPr>
              <w:t xml:space="preserve"> 69320000-681</w:t>
            </w:r>
            <w:r w:rsidR="0070120D" w:rsidRPr="004974DC">
              <w:rPr>
                <w:sz w:val="22"/>
                <w:szCs w:val="22"/>
              </w:rPr>
              <w:t xml:space="preserve"> Инспекцией архстрой</w:t>
            </w:r>
            <w:r w:rsidR="00780711" w:rsidRPr="004974DC">
              <w:rPr>
                <w:sz w:val="22"/>
                <w:szCs w:val="22"/>
              </w:rPr>
              <w:t>контроля Департамента архитектуры и строительства Администрации города Твери.</w:t>
            </w:r>
          </w:p>
          <w:p w14:paraId="65A16F73" w14:textId="3A252E70" w:rsidR="00780711" w:rsidRPr="004974DC" w:rsidRDefault="00A43C87" w:rsidP="001557E6">
            <w:pPr>
              <w:ind w:left="169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разрешения до</w:t>
            </w:r>
            <w:r w:rsidR="0070120D" w:rsidRPr="004974DC">
              <w:rPr>
                <w:sz w:val="22"/>
                <w:szCs w:val="22"/>
              </w:rPr>
              <w:t xml:space="preserve"> </w:t>
            </w:r>
            <w:r w:rsidR="00413584" w:rsidRPr="00413584">
              <w:rPr>
                <w:sz w:val="22"/>
                <w:szCs w:val="22"/>
              </w:rPr>
              <w:t>30</w:t>
            </w:r>
            <w:r w:rsidR="00413584">
              <w:rPr>
                <w:sz w:val="22"/>
                <w:szCs w:val="22"/>
              </w:rPr>
              <w:t>.</w:t>
            </w:r>
            <w:r w:rsidR="00413584" w:rsidRPr="00413584">
              <w:rPr>
                <w:sz w:val="22"/>
                <w:szCs w:val="22"/>
              </w:rPr>
              <w:t>04</w:t>
            </w:r>
            <w:r w:rsidR="00413584">
              <w:rPr>
                <w:sz w:val="22"/>
                <w:szCs w:val="22"/>
              </w:rPr>
              <w:t>.</w:t>
            </w:r>
            <w:r w:rsidR="00780711" w:rsidRPr="004974DC">
              <w:rPr>
                <w:sz w:val="22"/>
                <w:szCs w:val="22"/>
              </w:rPr>
              <w:t>201</w:t>
            </w:r>
            <w:r w:rsidR="00413584">
              <w:rPr>
                <w:sz w:val="22"/>
                <w:szCs w:val="22"/>
              </w:rPr>
              <w:t>6</w:t>
            </w:r>
            <w:r w:rsidR="004A250D">
              <w:rPr>
                <w:sz w:val="22"/>
                <w:szCs w:val="22"/>
              </w:rPr>
              <w:t xml:space="preserve"> </w:t>
            </w:r>
            <w:r w:rsidR="00780711" w:rsidRPr="004974DC">
              <w:rPr>
                <w:sz w:val="22"/>
                <w:szCs w:val="22"/>
              </w:rPr>
              <w:t>года.</w:t>
            </w:r>
          </w:p>
          <w:p w14:paraId="7D3D86A9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4BC7EE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63528" w14:textId="46A335DD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DC3F3B" w14:textId="77777777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 этапа 16-тиэтажного жилого дома осуществляется на</w:t>
            </w:r>
            <w:r>
              <w:rPr>
                <w:sz w:val="22"/>
                <w:szCs w:val="22"/>
              </w:rPr>
              <w:t xml:space="preserve"> земельном участке, площадью 594</w:t>
            </w:r>
            <w:r w:rsidRPr="004974DC">
              <w:rPr>
                <w:sz w:val="22"/>
                <w:szCs w:val="22"/>
              </w:rPr>
              <w:t xml:space="preserve"> кв. м., кадастровый номер 69:40:0200019:</w:t>
            </w:r>
            <w:r>
              <w:rPr>
                <w:sz w:val="22"/>
                <w:szCs w:val="22"/>
              </w:rPr>
              <w:t>1259</w:t>
            </w:r>
            <w:r w:rsidRPr="004974DC">
              <w:rPr>
                <w:sz w:val="22"/>
                <w:szCs w:val="22"/>
              </w:rPr>
              <w:t xml:space="preserve">, по адресу город Тверь, ул. </w:t>
            </w:r>
            <w:r>
              <w:rPr>
                <w:sz w:val="22"/>
                <w:szCs w:val="22"/>
              </w:rPr>
              <w:t xml:space="preserve">Терещенко, дом 6, корпус 3 </w:t>
            </w:r>
            <w:r w:rsidRPr="004974DC">
              <w:rPr>
                <w:sz w:val="22"/>
                <w:szCs w:val="22"/>
              </w:rPr>
              <w:t>(ранее входил в состав земельного участка с кадастровым номером 69:40:0200019:674).</w:t>
            </w:r>
          </w:p>
          <w:p w14:paraId="4E729D0A" w14:textId="77777777" w:rsidR="00CD7C57" w:rsidRPr="004974DC" w:rsidRDefault="00CD7C57" w:rsidP="00CD7C57">
            <w:pPr>
              <w:ind w:left="169" w:hanging="33"/>
              <w:jc w:val="both"/>
            </w:pPr>
            <w:r>
              <w:rPr>
                <w:sz w:val="22"/>
                <w:szCs w:val="22"/>
              </w:rPr>
              <w:t>Земельный участок площадью 594</w:t>
            </w:r>
            <w:r w:rsidRPr="004974DC">
              <w:rPr>
                <w:sz w:val="22"/>
                <w:szCs w:val="22"/>
              </w:rPr>
              <w:t xml:space="preserve"> кв. м., кадастровый номер 69:40:0200019:12</w:t>
            </w:r>
            <w:r>
              <w:rPr>
                <w:sz w:val="22"/>
                <w:szCs w:val="22"/>
              </w:rPr>
              <w:t>59</w:t>
            </w:r>
            <w:r w:rsidRPr="004974DC">
              <w:rPr>
                <w:sz w:val="22"/>
                <w:szCs w:val="22"/>
              </w:rPr>
              <w:t>, принадлежит ООО «</w:t>
            </w:r>
            <w:r>
              <w:rPr>
                <w:sz w:val="22"/>
                <w:szCs w:val="22"/>
              </w:rPr>
              <w:t>Воробей</w:t>
            </w:r>
            <w:r w:rsidRPr="004974D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4974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ИНН 6950185456 (на основании Решения единственного участника от 29.05.2015 г. наименование Общества с ограниченной ответственностью «Воробей» изменено на полное фирменное наименование: Общество с ограниченной ответственностью «ЖИРАФ и К», о чем в Едином государственном реестре юридических лиц 10.06.2015 года внесена запись за государственным регистрационным номером 2156952177941) </w:t>
            </w:r>
            <w:r w:rsidRPr="004974DC">
              <w:rPr>
                <w:sz w:val="22"/>
                <w:szCs w:val="22"/>
              </w:rPr>
              <w:t>на праве собственности на основании:</w:t>
            </w:r>
          </w:p>
          <w:p w14:paraId="1DFF63F9" w14:textId="77777777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 - Договора купли-продажи от 24.04.2015г.</w:t>
            </w:r>
          </w:p>
          <w:p w14:paraId="69AB0B0A" w14:textId="77777777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А</w:t>
            </w:r>
            <w:r w:rsidRPr="004974DC">
              <w:rPr>
                <w:sz w:val="22"/>
                <w:szCs w:val="22"/>
              </w:rPr>
              <w:t>кта</w:t>
            </w:r>
            <w:r>
              <w:rPr>
                <w:sz w:val="22"/>
                <w:szCs w:val="22"/>
              </w:rPr>
              <w:t xml:space="preserve"> приема-передачи</w:t>
            </w:r>
            <w:r w:rsidRPr="004974DC">
              <w:rPr>
                <w:sz w:val="22"/>
                <w:szCs w:val="22"/>
              </w:rPr>
              <w:t xml:space="preserve"> от 24.04.2015г.,</w:t>
            </w:r>
          </w:p>
          <w:p w14:paraId="61D378B0" w14:textId="77777777" w:rsidR="00CD7C57" w:rsidRPr="004974DC" w:rsidRDefault="00CD7C57" w:rsidP="00CD7C57">
            <w:pPr>
              <w:ind w:left="169"/>
              <w:jc w:val="both"/>
            </w:pPr>
            <w:r w:rsidRPr="004974DC">
              <w:rPr>
                <w:sz w:val="22"/>
                <w:szCs w:val="22"/>
              </w:rPr>
              <w:t xml:space="preserve"> право собственности  зарегистрировано </w:t>
            </w:r>
            <w:r>
              <w:rPr>
                <w:sz w:val="22"/>
                <w:szCs w:val="22"/>
              </w:rPr>
              <w:t>06</w:t>
            </w:r>
            <w:r w:rsidRPr="004974DC">
              <w:rPr>
                <w:sz w:val="22"/>
                <w:szCs w:val="22"/>
              </w:rPr>
              <w:t>.05.2015г. Управлением  Федеральной службой государственной регистрации кадастра и картографии по Тверской области, регистрационный  но</w:t>
            </w:r>
            <w:r>
              <w:rPr>
                <w:sz w:val="22"/>
                <w:szCs w:val="22"/>
              </w:rPr>
              <w:t>мер 69-69/002-69/140/026/2015-364</w:t>
            </w:r>
            <w:r w:rsidRPr="004974DC">
              <w:rPr>
                <w:sz w:val="22"/>
                <w:szCs w:val="22"/>
              </w:rPr>
              <w:t xml:space="preserve">/2, что подтверждается Свидетельством  о  государственной регистрации права от </w:t>
            </w:r>
            <w:r>
              <w:rPr>
                <w:sz w:val="22"/>
                <w:szCs w:val="22"/>
              </w:rPr>
              <w:t>13</w:t>
            </w:r>
            <w:r w:rsidRPr="004974DC">
              <w:rPr>
                <w:sz w:val="22"/>
                <w:szCs w:val="22"/>
              </w:rPr>
              <w:t>.05.2015г.</w:t>
            </w:r>
          </w:p>
          <w:p w14:paraId="08C9F406" w14:textId="77777777" w:rsidR="00CD7C57" w:rsidRPr="004974DC" w:rsidRDefault="00CD7C57" w:rsidP="00CD7C57">
            <w:pPr>
              <w:ind w:left="169" w:firstLine="460"/>
              <w:jc w:val="both"/>
            </w:pPr>
            <w:r w:rsidRPr="004974D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площадью 594</w:t>
            </w:r>
            <w:r w:rsidRPr="004974DC">
              <w:rPr>
                <w:sz w:val="22"/>
                <w:szCs w:val="22"/>
              </w:rPr>
              <w:t xml:space="preserve"> </w:t>
            </w:r>
            <w:proofErr w:type="spellStart"/>
            <w:r w:rsidRPr="004974DC">
              <w:rPr>
                <w:sz w:val="22"/>
                <w:szCs w:val="22"/>
              </w:rPr>
              <w:t>кв.м</w:t>
            </w:r>
            <w:proofErr w:type="spellEnd"/>
            <w:r w:rsidRPr="004974DC">
              <w:rPr>
                <w:sz w:val="22"/>
                <w:szCs w:val="22"/>
              </w:rPr>
              <w:t xml:space="preserve">. после завершения строительства и проведения необходимых мероприятий по регистрации прав будет передан в долевую собственность участников 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 этапа долевого строительства. </w:t>
            </w:r>
          </w:p>
          <w:p w14:paraId="64DD3163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EC4A33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D38E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Элементы благоустройства объекта</w:t>
            </w:r>
          </w:p>
          <w:p w14:paraId="795C358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7F614D" w14:textId="77777777" w:rsidR="00780711" w:rsidRPr="004974DC" w:rsidRDefault="00780711" w:rsidP="001557E6">
            <w:pPr>
              <w:spacing w:before="100" w:beforeAutospacing="1" w:after="100" w:afterAutospacing="1"/>
              <w:ind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Устройство проездов, подъездов, тротуаров с твердым покрытием, </w:t>
            </w:r>
            <w:proofErr w:type="spellStart"/>
            <w:r w:rsidRPr="004974DC">
              <w:rPr>
                <w:sz w:val="22"/>
                <w:szCs w:val="22"/>
              </w:rPr>
              <w:t>отмостка</w:t>
            </w:r>
            <w:proofErr w:type="spellEnd"/>
            <w:r w:rsidRPr="004974DC">
              <w:rPr>
                <w:sz w:val="22"/>
                <w:szCs w:val="22"/>
              </w:rPr>
              <w:t>, устройство хозяйственных площадок.</w:t>
            </w:r>
          </w:p>
        </w:tc>
      </w:tr>
      <w:tr w:rsidR="00780711" w:rsidRPr="004974DC" w14:paraId="6AC6A302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6191A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Местонахождение, показатели строящегося объекта и его описание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6CBF90" w14:textId="77777777" w:rsidR="001727FC" w:rsidRPr="004974DC" w:rsidRDefault="001727FC" w:rsidP="001727FC">
            <w:pPr>
              <w:ind w:left="136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Московском районе города Твери в границах улиц:</w:t>
            </w:r>
          </w:p>
          <w:p w14:paraId="3DFDD4F9" w14:textId="77777777" w:rsidR="001727FC" w:rsidRPr="004974DC" w:rsidRDefault="001727FC" w:rsidP="001727FC">
            <w:pPr>
              <w:ind w:left="136"/>
              <w:jc w:val="center"/>
              <w:rPr>
                <w:i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>Озерная, Терещенко, Ротмистрова и 15 лет Октября.</w:t>
            </w:r>
          </w:p>
          <w:p w14:paraId="4DE0303E" w14:textId="77777777" w:rsidR="001727FC" w:rsidRPr="004974DC" w:rsidRDefault="001727FC" w:rsidP="001727FC">
            <w:p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>-ий  этап строительства 16-и этажного жилого дома</w:t>
            </w:r>
          </w:p>
          <w:p w14:paraId="2CA7A7EC" w14:textId="77777777" w:rsidR="001727FC" w:rsidRPr="004974DC" w:rsidRDefault="001727FC" w:rsidP="001727FC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Площадь застройки –</w:t>
            </w:r>
            <w:r w:rsidRPr="00277BB7">
              <w:rPr>
                <w:b/>
                <w:bCs/>
              </w:rPr>
              <w:t>373,7</w:t>
            </w:r>
            <w:r w:rsidRPr="004974DC">
              <w:rPr>
                <w:sz w:val="22"/>
                <w:szCs w:val="22"/>
              </w:rPr>
              <w:t>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  <w:r w:rsidRPr="004974DC">
              <w:rPr>
                <w:sz w:val="22"/>
                <w:szCs w:val="22"/>
              </w:rPr>
              <w:t>.</w:t>
            </w:r>
          </w:p>
          <w:p w14:paraId="36E1C3B4" w14:textId="77777777" w:rsidR="001727FC" w:rsidRPr="004974DC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Общая площадь здания  </w:t>
            </w:r>
            <w:r w:rsidRPr="004974DC">
              <w:rPr>
                <w:sz w:val="22"/>
                <w:szCs w:val="22"/>
              </w:rPr>
              <w:t xml:space="preserve">– 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  <w:r w:rsidRPr="00080766">
              <w:rPr>
                <w:b/>
                <w:bCs/>
              </w:rPr>
              <w:t>4 607,4</w:t>
            </w:r>
            <w:r w:rsidRPr="004974DC">
              <w:rPr>
                <w:sz w:val="22"/>
                <w:szCs w:val="22"/>
              </w:rPr>
              <w:t>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</w:p>
          <w:p w14:paraId="0E1DA85C" w14:textId="77777777" w:rsidR="001727FC" w:rsidRPr="004974DC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Общая площадь квартир- </w:t>
            </w:r>
            <w:r w:rsidRPr="00080766">
              <w:t>3 401,6</w:t>
            </w:r>
            <w:r w:rsidRPr="004974DC">
              <w:rPr>
                <w:rStyle w:val="a3"/>
                <w:sz w:val="22"/>
                <w:szCs w:val="22"/>
              </w:rPr>
              <w:t>м</w:t>
            </w:r>
            <w:r w:rsidRPr="004974DC">
              <w:rPr>
                <w:sz w:val="22"/>
                <w:szCs w:val="22"/>
                <w:vertAlign w:val="superscript"/>
              </w:rPr>
              <w:t>2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</w:p>
          <w:p w14:paraId="22D08E57" w14:textId="77777777" w:rsidR="001727FC" w:rsidRPr="004974DC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общего пользования </w:t>
            </w:r>
            <w:r w:rsidRPr="00080766">
              <w:t>641,0</w:t>
            </w: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кв.м.</w:t>
            </w:r>
          </w:p>
          <w:p w14:paraId="35F16CEF" w14:textId="77777777" w:rsidR="001727FC" w:rsidRPr="004974DC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технического назначения </w:t>
            </w:r>
            <w:r w:rsidRPr="00080766">
              <w:t>564,8</w:t>
            </w:r>
            <w:r w:rsidRPr="004974DC">
              <w:rPr>
                <w:rStyle w:val="a3"/>
                <w:b w:val="0"/>
                <w:bCs w:val="0"/>
                <w:sz w:val="22"/>
                <w:szCs w:val="22"/>
              </w:rPr>
              <w:t>кв.м.</w:t>
            </w:r>
          </w:p>
          <w:p w14:paraId="09ECD1B0" w14:textId="77777777" w:rsidR="001727FC" w:rsidRPr="004974DC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rStyle w:val="a3"/>
                <w:sz w:val="22"/>
                <w:szCs w:val="22"/>
              </w:rPr>
              <w:t xml:space="preserve">Количество квартир – </w:t>
            </w:r>
            <w:r>
              <w:rPr>
                <w:rStyle w:val="a3"/>
                <w:sz w:val="22"/>
                <w:szCs w:val="22"/>
              </w:rPr>
              <w:t>64</w:t>
            </w:r>
            <w:r w:rsidRPr="004974DC">
              <w:rPr>
                <w:rStyle w:val="a3"/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 xml:space="preserve"> из них: </w:t>
            </w:r>
          </w:p>
          <w:p w14:paraId="5D34FDA4" w14:textId="77777777" w:rsidR="001727FC" w:rsidRPr="004974DC" w:rsidRDefault="001727FC" w:rsidP="001727FC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однокомнатных – </w:t>
            </w:r>
            <w:r>
              <w:rPr>
                <w:sz w:val="22"/>
                <w:szCs w:val="22"/>
              </w:rPr>
              <w:t>32</w:t>
            </w:r>
          </w:p>
          <w:p w14:paraId="54F358F7" w14:textId="77777777" w:rsidR="001727FC" w:rsidRPr="004974DC" w:rsidRDefault="001727FC" w:rsidP="001727FC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двухкомнатных – </w:t>
            </w:r>
            <w:r>
              <w:rPr>
                <w:sz w:val="22"/>
                <w:szCs w:val="22"/>
              </w:rPr>
              <w:t>32</w:t>
            </w:r>
          </w:p>
          <w:p w14:paraId="447F82B8" w14:textId="16A8D426" w:rsidR="00780711" w:rsidRPr="004974DC" w:rsidRDefault="001727FC" w:rsidP="001727FC">
            <w:pPr>
              <w:tabs>
                <w:tab w:val="left" w:pos="2099"/>
              </w:tabs>
              <w:ind w:left="676"/>
              <w:jc w:val="both"/>
              <w:rPr>
                <w:b/>
                <w:sz w:val="22"/>
                <w:szCs w:val="22"/>
              </w:rPr>
            </w:pPr>
            <w:r w:rsidRPr="004974DC">
              <w:rPr>
                <w:rStyle w:val="a3"/>
                <w:b w:val="0"/>
                <w:sz w:val="22"/>
                <w:szCs w:val="22"/>
              </w:rPr>
              <w:t>В подвальном этаже находятся: разводка инженерных коммуникаций, технические помещения</w:t>
            </w:r>
            <w:r w:rsidRPr="004974D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 xml:space="preserve">инженерных систем - </w:t>
            </w:r>
            <w:proofErr w:type="spellStart"/>
            <w:r w:rsidRPr="004974DC">
              <w:rPr>
                <w:sz w:val="22"/>
                <w:szCs w:val="22"/>
              </w:rPr>
              <w:t>электрощитовая</w:t>
            </w:r>
            <w:proofErr w:type="spellEnd"/>
            <w:r w:rsidRPr="004974DC">
              <w:rPr>
                <w:sz w:val="22"/>
                <w:szCs w:val="22"/>
              </w:rPr>
              <w:t xml:space="preserve"> и пр</w:t>
            </w:r>
            <w:r w:rsidRPr="004974DC">
              <w:rPr>
                <w:b/>
                <w:sz w:val="22"/>
                <w:szCs w:val="22"/>
              </w:rPr>
              <w:t>.,</w:t>
            </w:r>
            <w:r w:rsidRPr="004974DC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а также помещения, не входящие в состав общего имущества - подсобные помещения</w:t>
            </w:r>
            <w:r w:rsidR="00780711" w:rsidRPr="004974DC">
              <w:rPr>
                <w:b/>
                <w:sz w:val="22"/>
                <w:szCs w:val="22"/>
              </w:rPr>
              <w:tab/>
            </w:r>
          </w:p>
        </w:tc>
      </w:tr>
      <w:tr w:rsidR="00780711" w:rsidRPr="004974DC" w14:paraId="33EC6A09" w14:textId="77777777" w:rsidTr="00EE64D0">
        <w:trPr>
          <w:trHeight w:val="2808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7F95" w14:textId="77777777" w:rsidR="00780711" w:rsidRPr="004974DC" w:rsidRDefault="00780711" w:rsidP="00F1017C">
            <w:pPr>
              <w:ind w:left="169"/>
              <w:rPr>
                <w:i/>
                <w:color w:val="000000" w:themeColor="text1"/>
                <w:sz w:val="22"/>
                <w:szCs w:val="22"/>
              </w:rPr>
            </w:pPr>
            <w:r w:rsidRPr="00C343E6">
              <w:rPr>
                <w:i/>
                <w:color w:val="000000" w:themeColor="text1"/>
                <w:sz w:val="22"/>
                <w:szCs w:val="22"/>
              </w:rPr>
              <w:lastRenderedPageBreak/>
              <w:t>Количеств</w:t>
            </w:r>
            <w:r w:rsidR="008C2BC7" w:rsidRPr="00C343E6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F353C2" w:rsidRPr="00C343E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343E6">
              <w:rPr>
                <w:i/>
                <w:color w:val="000000" w:themeColor="text1"/>
                <w:sz w:val="22"/>
                <w:szCs w:val="22"/>
              </w:rPr>
              <w:t xml:space="preserve"> в составе строящегося объекта самостоятельных частей (квартир </w:t>
            </w:r>
            <w:proofErr w:type="spellStart"/>
            <w:r w:rsidRPr="00C343E6">
              <w:rPr>
                <w:i/>
                <w:color w:val="000000" w:themeColor="text1"/>
                <w:sz w:val="22"/>
                <w:szCs w:val="22"/>
              </w:rPr>
              <w:t>и</w:t>
            </w:r>
            <w:r w:rsidR="00A969F3" w:rsidRPr="00C343E6">
              <w:rPr>
                <w:i/>
                <w:color w:val="000000" w:themeColor="text1"/>
                <w:sz w:val="22"/>
                <w:szCs w:val="22"/>
              </w:rPr>
              <w:t>иных</w:t>
            </w:r>
            <w:proofErr w:type="spellEnd"/>
            <w:r w:rsidR="00A969F3" w:rsidRPr="00C343E6">
              <w:rPr>
                <w:i/>
                <w:color w:val="000000" w:themeColor="text1"/>
                <w:sz w:val="22"/>
                <w:szCs w:val="22"/>
              </w:rPr>
              <w:t xml:space="preserve"> объектов недвижимости) </w:t>
            </w:r>
            <w:r w:rsidR="00F353C2" w:rsidRPr="00C343E6">
              <w:rPr>
                <w:i/>
                <w:color w:val="000000" w:themeColor="text1"/>
                <w:sz w:val="22"/>
                <w:szCs w:val="22"/>
              </w:rPr>
              <w:t>и их площади</w:t>
            </w:r>
            <w:r w:rsidR="00F353C2" w:rsidRPr="004974D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4E77D2" w14:textId="78E9B4FC" w:rsidR="00C343E6" w:rsidRDefault="00780711" w:rsidP="00C343E6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 w:rsidRPr="004974DC">
              <w:rPr>
                <w:color w:val="000000" w:themeColor="text1"/>
                <w:sz w:val="22"/>
                <w:szCs w:val="22"/>
              </w:rPr>
              <w:t> </w:t>
            </w:r>
            <w:r w:rsidR="00C343E6">
              <w:rPr>
                <w:color w:val="000000" w:themeColor="text1"/>
                <w:sz w:val="22"/>
                <w:szCs w:val="22"/>
              </w:rPr>
              <w:t> </w:t>
            </w:r>
            <w:r w:rsidR="00C343E6">
              <w:rPr>
                <w:color w:val="000000" w:themeColor="text1"/>
                <w:sz w:val="21"/>
                <w:szCs w:val="21"/>
              </w:rPr>
              <w:t>«Проектные площади квартир и нежилых помещений</w:t>
            </w:r>
            <w:r w:rsidR="00C343E6">
              <w:rPr>
                <w:rFonts w:ascii="Symbol" w:hAnsi="Symbol"/>
                <w:color w:val="000000" w:themeColor="text1"/>
                <w:sz w:val="21"/>
                <w:szCs w:val="21"/>
              </w:rPr>
              <w:t></w:t>
            </w:r>
            <w:r w:rsidR="00C343E6">
              <w:rPr>
                <w:color w:val="000000" w:themeColor="text1"/>
                <w:sz w:val="21"/>
                <w:szCs w:val="21"/>
              </w:rPr>
              <w:t>:</w:t>
            </w:r>
          </w:p>
          <w:p w14:paraId="78578E40" w14:textId="77777777" w:rsidR="00C343E6" w:rsidRDefault="00C343E6" w:rsidP="00C343E6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Площади и количество квартир: 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695"/>
              <w:gridCol w:w="1306"/>
              <w:gridCol w:w="1182"/>
              <w:gridCol w:w="1330"/>
              <w:gridCol w:w="1827"/>
            </w:tblGrid>
            <w:tr w:rsidR="00C343E6" w14:paraId="5C82ED38" w14:textId="77777777" w:rsidTr="00C343E6">
              <w:trPr>
                <w:trHeight w:val="315"/>
              </w:trPr>
              <w:tc>
                <w:tcPr>
                  <w:tcW w:w="634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51F91AB8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Однокомнатные квартиры</w:t>
                  </w:r>
                </w:p>
              </w:tc>
            </w:tr>
            <w:tr w:rsidR="00C343E6" w14:paraId="742D954C" w14:textId="77777777" w:rsidTr="00C343E6">
              <w:trPr>
                <w:trHeight w:val="585"/>
              </w:trPr>
              <w:tc>
                <w:tcPr>
                  <w:tcW w:w="6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5D35829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37E9D611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по квартире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0C6145B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Жилая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6A07BA27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Кухня</w:t>
                  </w:r>
                </w:p>
              </w:tc>
              <w:tc>
                <w:tcPr>
                  <w:tcW w:w="18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57D54DE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Лоджия</w:t>
                  </w:r>
                </w:p>
              </w:tc>
            </w:tr>
            <w:tr w:rsidR="00C343E6" w14:paraId="0E3C0A02" w14:textId="77777777" w:rsidTr="00C343E6">
              <w:trPr>
                <w:trHeight w:val="360"/>
              </w:trPr>
              <w:tc>
                <w:tcPr>
                  <w:tcW w:w="6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3C57DD9" w14:textId="77777777" w:rsidR="00C343E6" w:rsidRPr="00413584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413584">
                    <w:rPr>
                      <w:b/>
                      <w:bCs/>
                      <w:color w:val="000000"/>
                      <w:sz w:val="20"/>
                      <w:szCs w:val="20"/>
                    </w:rPr>
                    <w:t>-16</w:t>
                  </w:r>
                </w:p>
              </w:tc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799D6A" w14:textId="77777777" w:rsidR="00C343E6" w:rsidRPr="00413584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13584">
                    <w:rPr>
                      <w:b/>
                      <w:bCs/>
                      <w:color w:val="000000"/>
                      <w:sz w:val="20"/>
                      <w:szCs w:val="20"/>
                    </w:rPr>
                    <w:t>43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 w:rsidRPr="00413584">
                    <w:rPr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698AC19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15,5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6A0F0496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18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D2FCF99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</w:tr>
            <w:tr w:rsidR="00C343E6" w14:paraId="5697F0ED" w14:textId="77777777" w:rsidTr="00C343E6">
              <w:trPr>
                <w:trHeight w:val="315"/>
              </w:trPr>
              <w:tc>
                <w:tcPr>
                  <w:tcW w:w="634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0A0A0"/>
                  <w:vAlign w:val="center"/>
                  <w:hideMark/>
                </w:tcPr>
                <w:p w14:paraId="3058B802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Двухкомнатные  квартиры</w:t>
                  </w:r>
                </w:p>
              </w:tc>
            </w:tr>
            <w:tr w:rsidR="00C343E6" w14:paraId="6C15184B" w14:textId="77777777" w:rsidTr="00C343E6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02A9E3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3C319E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487788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34,6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1E5CEB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18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5DF8C46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C343E6" w14:paraId="3F48FC20" w14:textId="77777777" w:rsidTr="00C343E6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51DE4D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FC9D68F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D391AB1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34,6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2C1F25B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1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57B8925" w14:textId="77777777" w:rsidR="00C343E6" w:rsidRDefault="00C343E6" w:rsidP="00C343E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3,3</w:t>
                  </w:r>
                </w:p>
              </w:tc>
            </w:tr>
          </w:tbl>
          <w:p w14:paraId="24C71AC2" w14:textId="112B93B1" w:rsidR="00C343E6" w:rsidRDefault="008D4B3D" w:rsidP="00C343E6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</w:t>
            </w:r>
            <w:r w:rsidR="00C343E6">
              <w:rPr>
                <w:color w:val="000000" w:themeColor="text1"/>
              </w:rPr>
              <w:t>чество квартир – 64</w:t>
            </w:r>
          </w:p>
          <w:p w14:paraId="055A522E" w14:textId="77777777" w:rsidR="00C343E6" w:rsidRPr="004974DC" w:rsidRDefault="00C343E6" w:rsidP="00C343E6">
            <w:pPr>
              <w:spacing w:before="100" w:beforeAutospacing="1" w:after="100" w:afterAutospacing="1"/>
              <w:jc w:val="both"/>
              <w:rPr>
                <w:rStyle w:val="a3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Количество и площади подсобных помещений, не входящих в состав общего имущества, будут указаны дополнительно.</w:t>
            </w:r>
          </w:p>
          <w:p w14:paraId="4AAEEDFA" w14:textId="38D10F19" w:rsidR="00017280" w:rsidRPr="004974DC" w:rsidRDefault="00C343E6" w:rsidP="00C343E6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4974DC">
              <w:rPr>
                <w:color w:val="000000" w:themeColor="text1"/>
                <w:sz w:val="22"/>
                <w:szCs w:val="22"/>
              </w:rPr>
              <w:t>* площади  квартир,   площади помещений  общего пользования, площади технических помещений будут уточнены после ввода объекта в эксплуатацию по замерам органа, осуществляющего инвентаризацию объектов по  городу Твери.</w:t>
            </w:r>
          </w:p>
        </w:tc>
      </w:tr>
      <w:tr w:rsidR="00780711" w:rsidRPr="004974DC" w14:paraId="794F9CE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A96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3C0C2D">
              <w:rPr>
                <w:i/>
                <w:sz w:val="22"/>
                <w:szCs w:val="22"/>
              </w:rPr>
              <w:t>Технические характеристики  объекта</w:t>
            </w:r>
            <w:r w:rsidR="000C45A4" w:rsidRPr="003C0C2D">
              <w:rPr>
                <w:i/>
                <w:sz w:val="22"/>
                <w:szCs w:val="22"/>
              </w:rPr>
              <w:t>, самостоятельных частей объекта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C5904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Фундаменты</w:t>
            </w:r>
            <w:r w:rsidRPr="004974DC">
              <w:rPr>
                <w:sz w:val="22"/>
                <w:szCs w:val="22"/>
              </w:rPr>
              <w:t xml:space="preserve"> – монолитная железобетонная плита</w:t>
            </w:r>
          </w:p>
          <w:p w14:paraId="1F1FE4EB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Перекрытия и покрытие</w:t>
            </w:r>
            <w:r w:rsidRPr="004974DC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259DC598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Наружные стены</w:t>
            </w:r>
            <w:r w:rsidRPr="004974DC">
              <w:rPr>
                <w:sz w:val="22"/>
                <w:szCs w:val="22"/>
              </w:rPr>
              <w:t xml:space="preserve"> – ниже нуля- монолитные железобетонные, выше нуля- из ячеистого бетона с облицовкой окрашенным силикатным кирпичом </w:t>
            </w:r>
          </w:p>
          <w:p w14:paraId="30B210DE" w14:textId="77777777" w:rsidR="00D808BA" w:rsidRPr="004974DC" w:rsidRDefault="00D808BA" w:rsidP="00D808BA">
            <w:pPr>
              <w:ind w:left="676" w:hanging="540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Внутренние стены</w:t>
            </w:r>
            <w:r w:rsidRPr="004974DC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3A3DD46A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Кровля</w:t>
            </w:r>
            <w:r w:rsidRPr="004974DC">
              <w:rPr>
                <w:sz w:val="22"/>
                <w:szCs w:val="22"/>
              </w:rPr>
              <w:t xml:space="preserve"> – плоская (2-х </w:t>
            </w:r>
            <w:proofErr w:type="spellStart"/>
            <w:r w:rsidRPr="004974DC">
              <w:rPr>
                <w:sz w:val="22"/>
                <w:szCs w:val="22"/>
              </w:rPr>
              <w:t>слойный</w:t>
            </w:r>
            <w:proofErr w:type="spellEnd"/>
            <w:r w:rsidRPr="004974DC">
              <w:rPr>
                <w:sz w:val="22"/>
                <w:szCs w:val="22"/>
              </w:rPr>
              <w:t xml:space="preserve"> рулонный ковер) с внутренним    водостоком.</w:t>
            </w:r>
          </w:p>
          <w:p w14:paraId="710AB016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Лестницы</w:t>
            </w:r>
            <w:r w:rsidRPr="004974DC">
              <w:rPr>
                <w:sz w:val="22"/>
                <w:szCs w:val="22"/>
              </w:rPr>
              <w:t xml:space="preserve"> – железобетонные ступени по металлическим косоурам.</w:t>
            </w:r>
          </w:p>
          <w:p w14:paraId="42122411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Перегородки</w:t>
            </w:r>
            <w:r w:rsidRPr="004974DC">
              <w:rPr>
                <w:sz w:val="22"/>
                <w:szCs w:val="22"/>
              </w:rPr>
              <w:t xml:space="preserve"> – из газосиликатных блоков</w:t>
            </w:r>
          </w:p>
          <w:p w14:paraId="4CFE858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Оконные и балконные блоки</w:t>
            </w:r>
            <w:r w:rsidRPr="004974DC">
              <w:rPr>
                <w:sz w:val="22"/>
                <w:szCs w:val="22"/>
              </w:rPr>
              <w:t xml:space="preserve"> –ПВХ, по ГОСТ 30673-99 с двухкамерным стеклопакетом </w:t>
            </w:r>
          </w:p>
          <w:p w14:paraId="5B566935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Остекление лоджий, балконов</w:t>
            </w:r>
            <w:r w:rsidRPr="004974DC">
              <w:rPr>
                <w:sz w:val="22"/>
                <w:szCs w:val="22"/>
              </w:rPr>
              <w:t xml:space="preserve"> – одинарное. </w:t>
            </w:r>
          </w:p>
          <w:p w14:paraId="1D0F012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Входные двери в  квартиры</w:t>
            </w:r>
            <w:r w:rsidRPr="004974DC">
              <w:rPr>
                <w:sz w:val="22"/>
                <w:szCs w:val="22"/>
              </w:rPr>
              <w:t xml:space="preserve"> – металлические неутепленные.</w:t>
            </w:r>
          </w:p>
          <w:p w14:paraId="63ACFCE7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Крыльца и наружные элементы благоустройства</w:t>
            </w:r>
            <w:r w:rsidRPr="004974DC">
              <w:rPr>
                <w:sz w:val="22"/>
                <w:szCs w:val="22"/>
              </w:rPr>
              <w:t xml:space="preserve"> – из сборного железобетона или монолитные.</w:t>
            </w:r>
          </w:p>
          <w:p w14:paraId="7E6F16C9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Полы</w:t>
            </w:r>
            <w:r w:rsidRPr="004974DC">
              <w:rPr>
                <w:sz w:val="22"/>
                <w:szCs w:val="22"/>
              </w:rPr>
              <w:t xml:space="preserve"> – бетонные в цокольном этаже.; в жилых помещениях- плита перекрытия</w:t>
            </w:r>
          </w:p>
          <w:p w14:paraId="06CA1A4E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Инженерное оборудование</w:t>
            </w:r>
            <w:r w:rsidRPr="004974DC">
              <w:rPr>
                <w:sz w:val="22"/>
                <w:szCs w:val="22"/>
              </w:rPr>
              <w:t xml:space="preserve"> – пассажирские и </w:t>
            </w:r>
            <w:proofErr w:type="spellStart"/>
            <w:r w:rsidRPr="004974DC">
              <w:rPr>
                <w:sz w:val="22"/>
                <w:szCs w:val="22"/>
              </w:rPr>
              <w:t>грузо</w:t>
            </w:r>
            <w:proofErr w:type="spellEnd"/>
            <w:r w:rsidRPr="004974DC">
              <w:rPr>
                <w:sz w:val="22"/>
                <w:szCs w:val="22"/>
              </w:rPr>
              <w:t>-пассажирские лифты</w:t>
            </w:r>
          </w:p>
          <w:p w14:paraId="125FCA6D" w14:textId="77777777" w:rsidR="00D808BA" w:rsidRPr="004974DC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4974DC">
              <w:rPr>
                <w:b/>
                <w:sz w:val="22"/>
                <w:szCs w:val="22"/>
              </w:rPr>
              <w:t>Инженерное обеспечение квартир</w:t>
            </w:r>
            <w:r w:rsidRPr="004974DC">
              <w:rPr>
                <w:sz w:val="22"/>
                <w:szCs w:val="22"/>
              </w:rPr>
              <w:t xml:space="preserve"> – согласно норм:</w:t>
            </w:r>
          </w:p>
          <w:p w14:paraId="7FE571E3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теплоснабжение и горячее водоснабжение– </w:t>
            </w:r>
          </w:p>
          <w:p w14:paraId="204F1DCF" w14:textId="77777777" w:rsidR="00D808BA" w:rsidRPr="004974DC" w:rsidRDefault="00D808BA" w:rsidP="00D808BA">
            <w:pPr>
              <w:ind w:left="360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от городских тепловых сетей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63749EC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водопровод, канализация, электроснабжение- от городских сетей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621B8D4B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вентиляция квартир- естественная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560856AE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вентиляция технических помещений- механическая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8F22249" w14:textId="77777777" w:rsidR="00D808BA" w:rsidRPr="004974DC" w:rsidRDefault="00D808BA" w:rsidP="004A1E8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вентиляция дымоудаления и подпора воздуха- принудительная, автоматическая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1C1A1287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приборы отопления – биметаллические</w:t>
            </w:r>
            <w:r w:rsidR="004A1E8F" w:rsidRPr="004974DC">
              <w:rPr>
                <w:sz w:val="22"/>
                <w:szCs w:val="22"/>
              </w:rPr>
              <w:t>;</w:t>
            </w:r>
          </w:p>
          <w:p w14:paraId="2F458DE0" w14:textId="77777777" w:rsidR="00D808BA" w:rsidRPr="004974DC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трубопроводы для инженерных коммуникаций:</w:t>
            </w:r>
          </w:p>
          <w:p w14:paraId="1A609322" w14:textId="77777777" w:rsidR="00D808BA" w:rsidRPr="004974DC" w:rsidRDefault="004A1E8F" w:rsidP="00D808BA">
            <w:pPr>
              <w:ind w:left="346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отопление- стальные;</w:t>
            </w:r>
          </w:p>
          <w:p w14:paraId="05F94124" w14:textId="77777777" w:rsidR="00D808BA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холодная вода- стальные </w:t>
            </w:r>
            <w:proofErr w:type="spellStart"/>
            <w:r w:rsidR="00F9153A" w:rsidRPr="004974DC">
              <w:rPr>
                <w:sz w:val="22"/>
                <w:szCs w:val="22"/>
              </w:rPr>
              <w:t>водогазопроводные</w:t>
            </w:r>
            <w:proofErr w:type="spellEnd"/>
            <w:r w:rsidR="00F9153A" w:rsidRPr="004974DC">
              <w:rPr>
                <w:sz w:val="22"/>
                <w:szCs w:val="22"/>
              </w:rPr>
              <w:t xml:space="preserve"> трубы</w:t>
            </w:r>
            <w:r w:rsidRPr="004974DC">
              <w:rPr>
                <w:sz w:val="22"/>
                <w:szCs w:val="22"/>
              </w:rPr>
              <w:t xml:space="preserve">; </w:t>
            </w:r>
          </w:p>
          <w:p w14:paraId="4644C7FC" w14:textId="77777777" w:rsidR="00D808BA" w:rsidRPr="004974DC" w:rsidRDefault="00F9153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горячая  вода –  стальные </w:t>
            </w:r>
            <w:proofErr w:type="spellStart"/>
            <w:r w:rsidRPr="004974DC">
              <w:rPr>
                <w:sz w:val="22"/>
                <w:szCs w:val="22"/>
              </w:rPr>
              <w:t>водогазопроводные</w:t>
            </w:r>
            <w:proofErr w:type="spellEnd"/>
            <w:r w:rsidRPr="004974DC">
              <w:rPr>
                <w:sz w:val="22"/>
                <w:szCs w:val="22"/>
              </w:rPr>
              <w:t xml:space="preserve"> трубы</w:t>
            </w:r>
            <w:r w:rsidR="00D808BA" w:rsidRPr="004974DC">
              <w:rPr>
                <w:sz w:val="22"/>
                <w:szCs w:val="22"/>
              </w:rPr>
              <w:t>;</w:t>
            </w:r>
          </w:p>
          <w:p w14:paraId="57B8FA71" w14:textId="77777777" w:rsidR="00D808BA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хозяй</w:t>
            </w:r>
            <w:r w:rsidR="004A1E8F" w:rsidRPr="004974DC">
              <w:rPr>
                <w:sz w:val="22"/>
                <w:szCs w:val="22"/>
              </w:rPr>
              <w:t>ственно-бытовая канализация-ПВХ.</w:t>
            </w:r>
            <w:r w:rsidRPr="004974DC">
              <w:rPr>
                <w:sz w:val="22"/>
                <w:szCs w:val="22"/>
              </w:rPr>
              <w:t xml:space="preserve"> </w:t>
            </w:r>
          </w:p>
          <w:p w14:paraId="6E6CB077" w14:textId="77777777" w:rsidR="00780711" w:rsidRPr="004974DC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Наружная отделка выполняется в соответствии с паспортом цветового решения.</w:t>
            </w:r>
          </w:p>
          <w:p w14:paraId="5ABAC941" w14:textId="77777777" w:rsidR="000C45A4" w:rsidRPr="004974DC" w:rsidRDefault="000C45A4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Инженерное обеспечение помещений общего пользования, технических помещений</w:t>
            </w:r>
            <w:r w:rsidR="00D20F09" w:rsidRPr="004974DC">
              <w:rPr>
                <w:sz w:val="22"/>
                <w:szCs w:val="22"/>
              </w:rPr>
              <w:t>, подсобных помещений</w:t>
            </w:r>
            <w:r w:rsidRPr="004974DC">
              <w:rPr>
                <w:sz w:val="22"/>
                <w:szCs w:val="22"/>
              </w:rPr>
              <w:t xml:space="preserve"> соответствует инженерному </w:t>
            </w:r>
            <w:r w:rsidRPr="004974DC">
              <w:rPr>
                <w:sz w:val="22"/>
                <w:szCs w:val="22"/>
              </w:rPr>
              <w:lastRenderedPageBreak/>
              <w:t>обеспечению квартир</w:t>
            </w:r>
            <w:r w:rsidR="00A63B8D" w:rsidRPr="004974DC">
              <w:rPr>
                <w:sz w:val="22"/>
                <w:szCs w:val="22"/>
              </w:rPr>
              <w:t xml:space="preserve"> с учетом различий, связанных с их функциональным назначением. </w:t>
            </w:r>
          </w:p>
          <w:p w14:paraId="4AC79E8D" w14:textId="77777777" w:rsidR="00017280" w:rsidRPr="004974DC" w:rsidRDefault="000C45A4" w:rsidP="000C45A4">
            <w:pPr>
              <w:ind w:left="360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помещениях подвального этажа расположены</w:t>
            </w:r>
            <w:r w:rsidR="00A64D56" w:rsidRPr="004974DC">
              <w:rPr>
                <w:sz w:val="22"/>
                <w:szCs w:val="22"/>
              </w:rPr>
              <w:t xml:space="preserve"> помещения, входящие в состав общего имущества</w:t>
            </w:r>
            <w:r w:rsidRPr="004974DC">
              <w:rPr>
                <w:sz w:val="22"/>
                <w:szCs w:val="22"/>
              </w:rPr>
              <w:t>: разводка инженерных коммуникаций, технические помещения инженерных систем</w:t>
            </w:r>
            <w:r w:rsidR="00A64D56" w:rsidRPr="004974DC">
              <w:rPr>
                <w:sz w:val="22"/>
                <w:szCs w:val="22"/>
              </w:rPr>
              <w:t xml:space="preserve"> -</w:t>
            </w:r>
            <w:r w:rsidRPr="004974DC">
              <w:rPr>
                <w:sz w:val="22"/>
                <w:szCs w:val="22"/>
              </w:rPr>
              <w:t xml:space="preserve"> </w:t>
            </w:r>
            <w:proofErr w:type="spellStart"/>
            <w:r w:rsidRPr="004974DC">
              <w:rPr>
                <w:sz w:val="22"/>
                <w:szCs w:val="22"/>
              </w:rPr>
              <w:t>электрощитовая</w:t>
            </w:r>
            <w:proofErr w:type="spellEnd"/>
            <w:r w:rsidRPr="004974DC">
              <w:rPr>
                <w:sz w:val="22"/>
                <w:szCs w:val="22"/>
              </w:rPr>
              <w:t xml:space="preserve"> и пр., а также </w:t>
            </w:r>
            <w:r w:rsidR="00A64D56" w:rsidRPr="004974DC">
              <w:rPr>
                <w:sz w:val="22"/>
                <w:szCs w:val="22"/>
              </w:rPr>
              <w:t>помещения, не входящие в состав общего имущества</w:t>
            </w:r>
            <w:r w:rsidR="00D20F09" w:rsidRPr="004974DC">
              <w:rPr>
                <w:sz w:val="22"/>
                <w:szCs w:val="22"/>
              </w:rPr>
              <w:t xml:space="preserve"> -</w:t>
            </w:r>
            <w:r w:rsidR="00A64D56" w:rsidRPr="004974DC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подсобные помещения</w:t>
            </w:r>
            <w:r w:rsidR="00D20F09" w:rsidRPr="004974DC">
              <w:rPr>
                <w:sz w:val="22"/>
                <w:szCs w:val="22"/>
              </w:rPr>
              <w:t>.</w:t>
            </w:r>
          </w:p>
          <w:p w14:paraId="4FCDAF2A" w14:textId="77777777" w:rsidR="000C45A4" w:rsidRDefault="000C45A4" w:rsidP="00D20F09">
            <w:pPr>
              <w:ind w:left="360"/>
              <w:jc w:val="both"/>
              <w:rPr>
                <w:color w:val="FF0000"/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техническом этаже, расположенном над последним жилым этажом, расположен</w:t>
            </w:r>
            <w:r w:rsidR="00D20F09" w:rsidRPr="004974DC">
              <w:rPr>
                <w:sz w:val="22"/>
                <w:szCs w:val="22"/>
              </w:rPr>
              <w:t>а</w:t>
            </w:r>
            <w:r w:rsidRPr="004974DC">
              <w:rPr>
                <w:sz w:val="22"/>
                <w:szCs w:val="22"/>
              </w:rPr>
              <w:t xml:space="preserve"> </w:t>
            </w:r>
            <w:r w:rsidR="00D20F09" w:rsidRPr="004974DC">
              <w:rPr>
                <w:sz w:val="22"/>
                <w:szCs w:val="22"/>
              </w:rPr>
              <w:t>разводка общедомовых инженерных сетей.</w:t>
            </w:r>
            <w:r w:rsidRPr="004974DC">
              <w:rPr>
                <w:color w:val="FF0000"/>
                <w:sz w:val="22"/>
                <w:szCs w:val="22"/>
              </w:rPr>
              <w:t xml:space="preserve"> </w:t>
            </w:r>
          </w:p>
          <w:p w14:paraId="671A5C30" w14:textId="77777777" w:rsidR="008D4B3D" w:rsidRPr="004974DC" w:rsidRDefault="008D4B3D" w:rsidP="00D20F09">
            <w:pPr>
              <w:ind w:left="36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4974DC" w14:paraId="079522A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AF8A" w14:textId="77777777" w:rsidR="00780711" w:rsidRPr="004974DC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3C0C2D">
              <w:rPr>
                <w:rStyle w:val="a3"/>
                <w:b w:val="0"/>
                <w:i/>
                <w:sz w:val="22"/>
                <w:szCs w:val="22"/>
              </w:rPr>
              <w:lastRenderedPageBreak/>
              <w:t>Функциональное назначение нежилых помещений, не входящих в состав общего имущества в жилом доме</w:t>
            </w:r>
          </w:p>
          <w:p w14:paraId="5F5543BB" w14:textId="77777777" w:rsidR="00780711" w:rsidRPr="004974DC" w:rsidRDefault="00780711" w:rsidP="004A1E8F">
            <w:pPr>
              <w:ind w:left="169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144DD9" w14:textId="77777777" w:rsidR="00E662FE" w:rsidRPr="004974DC" w:rsidRDefault="00E662FE" w:rsidP="00E662FE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Нежилые помещения, расположенные в подвальном и техническом этажах жилого дома,   не входя</w:t>
            </w:r>
            <w:r w:rsidR="000C45A4" w:rsidRPr="004974DC">
              <w:rPr>
                <w:sz w:val="22"/>
                <w:szCs w:val="22"/>
              </w:rPr>
              <w:t>щие</w:t>
            </w:r>
            <w:r w:rsidRPr="004974DC">
              <w:rPr>
                <w:sz w:val="22"/>
                <w:szCs w:val="22"/>
              </w:rPr>
              <w:t xml:space="preserve"> в состав общего имущества </w:t>
            </w:r>
            <w:r w:rsidR="000C45A4" w:rsidRPr="004974DC">
              <w:rPr>
                <w:sz w:val="22"/>
                <w:szCs w:val="22"/>
              </w:rPr>
              <w:t xml:space="preserve">жилого дома, </w:t>
            </w:r>
            <w:r w:rsidRPr="004974DC">
              <w:rPr>
                <w:sz w:val="22"/>
                <w:szCs w:val="22"/>
              </w:rPr>
              <w:t xml:space="preserve">предназначены для реализации Дольщикам (Собственникам) квартир для использования в качестве подсобных помещений. </w:t>
            </w:r>
          </w:p>
          <w:p w14:paraId="56FB73C5" w14:textId="77777777" w:rsidR="00780711" w:rsidRPr="004974DC" w:rsidRDefault="00780711" w:rsidP="004B68AD">
            <w:pPr>
              <w:ind w:left="169" w:firstLine="35"/>
              <w:jc w:val="both"/>
              <w:rPr>
                <w:color w:val="76923C"/>
                <w:sz w:val="22"/>
                <w:szCs w:val="22"/>
              </w:rPr>
            </w:pPr>
          </w:p>
        </w:tc>
      </w:tr>
      <w:tr w:rsidR="00780711" w:rsidRPr="004974DC" w14:paraId="37A23BD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7BEA" w14:textId="77777777" w:rsidR="00780711" w:rsidRPr="003C0C2D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3C0C2D">
              <w:rPr>
                <w:rStyle w:val="a3"/>
                <w:b w:val="0"/>
                <w:i/>
                <w:sz w:val="22"/>
                <w:szCs w:val="22"/>
              </w:rPr>
              <w:t>Состав общего имущества в доме, которое будет находиться в общей долевой собственности участников долевого строительства</w:t>
            </w:r>
          </w:p>
          <w:p w14:paraId="0D21CE00" w14:textId="77777777" w:rsidR="00017280" w:rsidRPr="003C0C2D" w:rsidRDefault="00017280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E89191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Внутренние инженерные коммуникации и внутридомовое  оборудование для обеспечения жизнедеятельности жилого дома, помещения общего пользования, в том числе входные группы в жилую часть дома, лестничные площадки, лестничные марши, межквартирные коридоры, лифтовое оборудование и холлы, помещения для размещения инженерного оборудования</w:t>
            </w:r>
            <w:r w:rsidR="00A64D56" w:rsidRPr="004974DC">
              <w:rPr>
                <w:sz w:val="22"/>
                <w:szCs w:val="22"/>
              </w:rPr>
              <w:t xml:space="preserve"> (</w:t>
            </w:r>
            <w:proofErr w:type="spellStart"/>
            <w:r w:rsidR="00A64D56" w:rsidRPr="004974DC">
              <w:rPr>
                <w:sz w:val="22"/>
                <w:szCs w:val="22"/>
              </w:rPr>
              <w:t>электрощитовые</w:t>
            </w:r>
            <w:proofErr w:type="spellEnd"/>
            <w:r w:rsidR="00A64D56" w:rsidRPr="004974DC">
              <w:rPr>
                <w:sz w:val="22"/>
                <w:szCs w:val="22"/>
              </w:rPr>
              <w:t xml:space="preserve"> и пр.)</w:t>
            </w:r>
            <w:r w:rsidRPr="004974DC">
              <w:rPr>
                <w:sz w:val="22"/>
                <w:szCs w:val="22"/>
              </w:rPr>
              <w:t>, хранения хозяйственного инвентаря</w:t>
            </w:r>
            <w:r w:rsidR="00A64D56" w:rsidRPr="004974DC">
              <w:rPr>
                <w:sz w:val="22"/>
                <w:szCs w:val="22"/>
              </w:rPr>
              <w:t xml:space="preserve"> организации, осуществляющей управление</w:t>
            </w:r>
            <w:r w:rsidR="00D20F09" w:rsidRPr="004974DC">
              <w:rPr>
                <w:sz w:val="22"/>
                <w:szCs w:val="22"/>
              </w:rPr>
              <w:t xml:space="preserve"> многоквартирным жилым домом</w:t>
            </w:r>
            <w:r w:rsidR="00A64D56" w:rsidRPr="004974DC">
              <w:rPr>
                <w:sz w:val="22"/>
                <w:szCs w:val="22"/>
              </w:rPr>
              <w:t xml:space="preserve">.       </w:t>
            </w:r>
          </w:p>
          <w:p w14:paraId="49255106" w14:textId="77777777" w:rsidR="00780711" w:rsidRPr="004974DC" w:rsidRDefault="00780711" w:rsidP="001557E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4974DC" w14:paraId="5A9C08B0" w14:textId="77777777" w:rsidTr="003B5DDC">
        <w:trPr>
          <w:trHeight w:val="1736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10E1" w14:textId="77777777" w:rsidR="00780711" w:rsidRPr="003C0C2D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3C0C2D">
              <w:rPr>
                <w:i/>
                <w:sz w:val="22"/>
                <w:szCs w:val="22"/>
              </w:rPr>
              <w:t>Сведения о предполагаемом сроке получения разрешения на ввод объекта в эксплуатацию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ABAF60" w14:textId="77777777" w:rsidR="003C0C2D" w:rsidRPr="004974DC" w:rsidRDefault="003C0C2D" w:rsidP="003C0C2D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Предполагаемый срок получения разрешения на ввод объекта в эксплуатацию – </w:t>
            </w:r>
          </w:p>
          <w:p w14:paraId="2573B843" w14:textId="77777777" w:rsidR="003C0C2D" w:rsidRDefault="003C0C2D" w:rsidP="003C0C2D">
            <w:pPr>
              <w:ind w:lef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413584"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квартал 201</w:t>
            </w:r>
            <w:r w:rsidRPr="00413584">
              <w:rPr>
                <w:sz w:val="22"/>
                <w:szCs w:val="22"/>
              </w:rPr>
              <w:t>8</w:t>
            </w:r>
            <w:r w:rsidRPr="004974DC">
              <w:rPr>
                <w:sz w:val="22"/>
                <w:szCs w:val="22"/>
              </w:rPr>
              <w:t xml:space="preserve"> года.</w:t>
            </w:r>
          </w:p>
          <w:p w14:paraId="6370B9A1" w14:textId="1A001ADF" w:rsidR="003C0C2D" w:rsidRPr="004974DC" w:rsidRDefault="003C0C2D" w:rsidP="003C0C2D">
            <w:pPr>
              <w:ind w:left="169"/>
              <w:jc w:val="center"/>
              <w:rPr>
                <w:sz w:val="22"/>
                <w:szCs w:val="22"/>
              </w:rPr>
            </w:pPr>
          </w:p>
          <w:p w14:paraId="075EA5D8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50D0E1C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70E31C50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3C22897" w14:textId="77777777" w:rsidR="00780711" w:rsidRPr="004974DC" w:rsidRDefault="00780711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7C35F7F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62DF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  <w:p w14:paraId="1B1F2BE3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E3694D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504B6D8A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78B6144E" w14:textId="77777777" w:rsidR="00780711" w:rsidRPr="004974DC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Департамент архитектуры и строительства администрации города Твери</w:t>
            </w:r>
          </w:p>
        </w:tc>
      </w:tr>
      <w:tr w:rsidR="00780711" w:rsidRPr="004974DC" w14:paraId="267DE66E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5DE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Финансовые  и прочие риски</w:t>
            </w:r>
          </w:p>
          <w:p w14:paraId="275B5625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048562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Риски отсутствуют.</w:t>
            </w:r>
          </w:p>
        </w:tc>
      </w:tr>
      <w:tr w:rsidR="00780711" w:rsidRPr="004974DC" w14:paraId="5CA2D404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DE1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F747B">
              <w:rPr>
                <w:i/>
                <w:sz w:val="22"/>
                <w:szCs w:val="22"/>
              </w:rPr>
              <w:t>Планируемая стоимость строительства</w:t>
            </w:r>
          </w:p>
          <w:p w14:paraId="143E8AFA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665224" w14:textId="6EA2591F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Планируемая стоимость строительства (создания) объекта долевого строительства составляет сумму в размере</w:t>
            </w:r>
            <w:r w:rsidR="00BF747B">
              <w:rPr>
                <w:sz w:val="22"/>
                <w:szCs w:val="22"/>
              </w:rPr>
              <w:t xml:space="preserve">  130 </w:t>
            </w:r>
            <w:r w:rsidRPr="004974DC">
              <w:rPr>
                <w:sz w:val="22"/>
                <w:szCs w:val="22"/>
              </w:rPr>
              <w:t>миллионов рублей.</w:t>
            </w:r>
          </w:p>
          <w:p w14:paraId="766A0731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DD43EC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88F9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Перечень организаций, осуществляющих основные строительно-</w:t>
            </w:r>
            <w:r w:rsidRPr="008D4B3D">
              <w:rPr>
                <w:i/>
                <w:sz w:val="22"/>
                <w:szCs w:val="22"/>
              </w:rPr>
              <w:lastRenderedPageBreak/>
              <w:t>монтажные и другие работы (подрядчики</w:t>
            </w:r>
            <w:r w:rsidRPr="004974D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0FAB66" w14:textId="77777777" w:rsidR="00E662FE" w:rsidRPr="004974DC" w:rsidRDefault="00E662FE" w:rsidP="00E662FE">
            <w:pPr>
              <w:ind w:firstLine="600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lastRenderedPageBreak/>
              <w:t>подрядчик – ООО «Спектр Строй»</w:t>
            </w:r>
          </w:p>
          <w:p w14:paraId="18EED7A9" w14:textId="20C5AB23" w:rsidR="003B5DDC" w:rsidRPr="008D4B3D" w:rsidRDefault="00E662FE" w:rsidP="008D4B3D">
            <w:pPr>
              <w:pStyle w:val="a5"/>
              <w:tabs>
                <w:tab w:val="num" w:pos="786"/>
              </w:tabs>
              <w:spacing w:after="283"/>
              <w:jc w:val="both"/>
              <w:rPr>
                <w:b w:val="0"/>
                <w:sz w:val="22"/>
                <w:szCs w:val="22"/>
              </w:rPr>
            </w:pPr>
            <w:r w:rsidRPr="004974DC">
              <w:rPr>
                <w:b w:val="0"/>
                <w:sz w:val="22"/>
                <w:szCs w:val="22"/>
              </w:rPr>
              <w:t xml:space="preserve">Член   Саморегулируемой организации Некоммерческое партнерство «Строительный Альянс Монолит». Свидетельство № 2821.01-2015-6950012862-С-274    о допуске к определенному виду или видам работ, которые оказывают влияние на безопасность объектов капитального </w:t>
            </w:r>
            <w:r w:rsidRPr="004974DC">
              <w:rPr>
                <w:b w:val="0"/>
                <w:sz w:val="22"/>
                <w:szCs w:val="22"/>
              </w:rPr>
              <w:lastRenderedPageBreak/>
              <w:t xml:space="preserve">строительства (Решение Правления  № 55 от 05.03.15г.) Действительно с 10.03.15 года и без ограничения срока и территории его действия. </w:t>
            </w:r>
          </w:p>
        </w:tc>
      </w:tr>
      <w:tr w:rsidR="00780711" w:rsidRPr="004974DC" w14:paraId="7FA0A66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C7C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  <w:highlight w:val="cyan"/>
              </w:rPr>
            </w:pPr>
            <w:r w:rsidRPr="004974DC">
              <w:rPr>
                <w:i/>
                <w:sz w:val="22"/>
                <w:szCs w:val="22"/>
              </w:rPr>
              <w:lastRenderedPageBreak/>
              <w:t>Способ обеспечения исполнения обязательств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171C2" w14:textId="77777777" w:rsidR="00B64756" w:rsidRPr="004974DC" w:rsidRDefault="00B64756" w:rsidP="00B64756">
            <w:pPr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В обеспечение исполнения обязательств Застройщика (залогодателя) по договору участия в долевом строительстве объекта с момента государственной регистрации договора у участников долевого строительства (залогодержателей), считаются находящимися в залоге предоставленный для строительства (создания) объекта недвижимости, в составе которого будут находиться объекты долевого строительства, земельный участок, принадлежащий застройщику на праве собственности и строящиеся (создаваемые) на этом земельном участке объект долевого строительства.</w:t>
            </w:r>
          </w:p>
          <w:p w14:paraId="7DA60B4C" w14:textId="77777777" w:rsidR="00B64756" w:rsidRPr="00554C41" w:rsidRDefault="00B64756" w:rsidP="00B6475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FDDD9AE" w14:textId="77777777" w:rsidR="00504AAF" w:rsidRPr="006B7CC5" w:rsidRDefault="00504AAF" w:rsidP="00504AAF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6B7CC5">
              <w:rPr>
                <w:rFonts w:eastAsia="Batang"/>
                <w:sz w:val="22"/>
                <w:szCs w:val="22"/>
              </w:rPr>
              <w:t>Г</w:t>
            </w:r>
            <w:r w:rsidRPr="006B7CC5">
              <w:rPr>
                <w:snapToGrid w:val="0"/>
                <w:sz w:val="22"/>
                <w:szCs w:val="22"/>
              </w:rPr>
              <w:t xml:space="preserve">ражданская ответственность </w:t>
            </w:r>
            <w:r w:rsidRPr="006B7CC5">
              <w:rPr>
                <w:sz w:val="22"/>
                <w:szCs w:val="22"/>
              </w:rPr>
              <w:t xml:space="preserve"> ООО «ЖИРАФ и К»</w:t>
            </w:r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за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неисполнение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или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ненадлежащее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исполнение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обязательств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по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передаче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жилого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помещения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по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договору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участия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долевом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строительстве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застрахована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соответствии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с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требованиями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статьи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15.2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Федерального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закона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№ 214-ФЗ от 30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декабря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2004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года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Об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участии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долевом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строительстве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многоквартирных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домов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иных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объектов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недвижимости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и о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внесении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изменений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некоторые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законодательные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акты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Российской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7CC5">
              <w:rPr>
                <w:rFonts w:eastAsia="Calibri"/>
                <w:sz w:val="22"/>
                <w:szCs w:val="22"/>
                <w:lang w:val="en-US"/>
              </w:rPr>
              <w:t>Федерации</w:t>
            </w:r>
            <w:proofErr w:type="spellEnd"/>
            <w:r w:rsidRPr="006B7CC5">
              <w:rPr>
                <w:rFonts w:eastAsia="Calibri"/>
                <w:sz w:val="22"/>
                <w:szCs w:val="22"/>
                <w:lang w:val="en-US"/>
              </w:rPr>
              <w:t>»</w:t>
            </w:r>
          </w:p>
          <w:p w14:paraId="7A1B2D2A" w14:textId="77777777" w:rsidR="003B5DDC" w:rsidRPr="004974DC" w:rsidRDefault="003B5DDC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C4EA6B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D140" w14:textId="77777777" w:rsidR="00780711" w:rsidRPr="004974DC" w:rsidRDefault="00780711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Иные договора и сделки, на основании которых привлекаются денежные средства для строительства (создания) объекта, за исключением привлечения денежных средств на основании договоров</w:t>
            </w:r>
          </w:p>
          <w:p w14:paraId="59946CA0" w14:textId="77777777" w:rsidR="00017280" w:rsidRPr="004974DC" w:rsidRDefault="00017280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1810F1" w14:textId="77777777" w:rsidR="00780711" w:rsidRPr="004974DC" w:rsidRDefault="00780711" w:rsidP="001557E6">
            <w:pPr>
              <w:ind w:left="169"/>
              <w:jc w:val="center"/>
              <w:rPr>
                <w:noProof/>
                <w:sz w:val="22"/>
                <w:szCs w:val="22"/>
              </w:rPr>
            </w:pPr>
            <w:r w:rsidRPr="004974DC">
              <w:rPr>
                <w:noProof/>
                <w:sz w:val="22"/>
                <w:szCs w:val="22"/>
              </w:rPr>
              <w:t>Отсутсвуют</w:t>
            </w:r>
          </w:p>
        </w:tc>
      </w:tr>
    </w:tbl>
    <w:p w14:paraId="205ED163" w14:textId="77777777" w:rsidR="00780711" w:rsidRPr="004974DC" w:rsidRDefault="00780711" w:rsidP="00D03E34">
      <w:pPr>
        <w:ind w:left="169"/>
        <w:jc w:val="both"/>
        <w:rPr>
          <w:sz w:val="22"/>
          <w:szCs w:val="22"/>
        </w:rPr>
      </w:pPr>
      <w:r w:rsidRPr="004974DC">
        <w:rPr>
          <w:i/>
          <w:sz w:val="22"/>
          <w:szCs w:val="22"/>
          <w:u w:val="single"/>
        </w:rPr>
        <w:t>Примечание:</w:t>
      </w:r>
      <w:r w:rsidRPr="004974DC">
        <w:rPr>
          <w:sz w:val="22"/>
          <w:szCs w:val="22"/>
        </w:rPr>
        <w:t xml:space="preserve"> </w:t>
      </w:r>
    </w:p>
    <w:p w14:paraId="70939635" w14:textId="77777777" w:rsidR="00780711" w:rsidRPr="004974DC" w:rsidRDefault="00017280" w:rsidP="00D03E34">
      <w:pPr>
        <w:ind w:left="169"/>
        <w:jc w:val="both"/>
        <w:rPr>
          <w:sz w:val="22"/>
          <w:szCs w:val="22"/>
        </w:rPr>
      </w:pPr>
      <w:r w:rsidRPr="004974DC">
        <w:rPr>
          <w:sz w:val="22"/>
          <w:szCs w:val="22"/>
        </w:rPr>
        <w:t>* площади квартир</w:t>
      </w:r>
      <w:r w:rsidR="00A64D56" w:rsidRPr="004974DC">
        <w:rPr>
          <w:sz w:val="22"/>
          <w:szCs w:val="22"/>
        </w:rPr>
        <w:t>,</w:t>
      </w:r>
      <w:r w:rsidRPr="004974DC">
        <w:rPr>
          <w:sz w:val="22"/>
          <w:szCs w:val="22"/>
        </w:rPr>
        <w:t xml:space="preserve"> </w:t>
      </w:r>
      <w:r w:rsidR="00780711" w:rsidRPr="004974DC">
        <w:rPr>
          <w:sz w:val="22"/>
          <w:szCs w:val="22"/>
        </w:rPr>
        <w:t xml:space="preserve"> </w:t>
      </w:r>
      <w:r w:rsidR="00F353C2" w:rsidRPr="004974DC">
        <w:rPr>
          <w:color w:val="000000" w:themeColor="text1"/>
          <w:sz w:val="22"/>
          <w:szCs w:val="22"/>
        </w:rPr>
        <w:t xml:space="preserve">площади помещений  общего пользования, площади технических помещений </w:t>
      </w:r>
      <w:r w:rsidR="00780711" w:rsidRPr="004974DC">
        <w:rPr>
          <w:sz w:val="22"/>
          <w:szCs w:val="22"/>
        </w:rPr>
        <w:t>будут уточнены после ввода объекта в эксплуатацию по замерам органа, осуществляющего инвентаризацию объектов по  городу Твери.</w:t>
      </w:r>
    </w:p>
    <w:p w14:paraId="68F667E3" w14:textId="77777777" w:rsidR="00780711" w:rsidRPr="00D808BA" w:rsidRDefault="00780711" w:rsidP="00D03E34">
      <w:pPr>
        <w:ind w:left="169"/>
        <w:jc w:val="both"/>
        <w:rPr>
          <w:sz w:val="22"/>
          <w:szCs w:val="22"/>
        </w:rPr>
      </w:pPr>
    </w:p>
    <w:p w14:paraId="4FFC5A63" w14:textId="77777777" w:rsidR="00780711" w:rsidRPr="00D808BA" w:rsidRDefault="00780711" w:rsidP="00D03E34">
      <w:pPr>
        <w:ind w:left="169"/>
        <w:jc w:val="both"/>
        <w:rPr>
          <w:sz w:val="22"/>
          <w:szCs w:val="22"/>
        </w:rPr>
      </w:pPr>
    </w:p>
    <w:p w14:paraId="1F246986" w14:textId="77777777" w:rsidR="00E662FE" w:rsidRPr="008D4B3D" w:rsidRDefault="00E662FE" w:rsidP="00E662FE">
      <w:pPr>
        <w:ind w:right="175"/>
        <w:jc w:val="both"/>
        <w:rPr>
          <w:b/>
        </w:rPr>
      </w:pPr>
      <w:r w:rsidRPr="008D4B3D">
        <w:rPr>
          <w:b/>
        </w:rPr>
        <w:t xml:space="preserve">Директор ООО УК «Согласие» - </w:t>
      </w:r>
    </w:p>
    <w:p w14:paraId="52F10030" w14:textId="1FE62903" w:rsidR="00E662FE" w:rsidRPr="008D4B3D" w:rsidRDefault="00AF5234" w:rsidP="00E662FE">
      <w:pPr>
        <w:rPr>
          <w:b/>
        </w:rPr>
      </w:pPr>
      <w:r w:rsidRPr="008D4B3D">
        <w:rPr>
          <w:b/>
        </w:rPr>
        <w:t>Управляю</w:t>
      </w:r>
      <w:r w:rsidR="0032100A" w:rsidRPr="008D4B3D">
        <w:rPr>
          <w:b/>
        </w:rPr>
        <w:t xml:space="preserve">щей компании ООО </w:t>
      </w:r>
      <w:r w:rsidR="008D4B3D" w:rsidRPr="008D4B3D">
        <w:rPr>
          <w:b/>
          <w:sz w:val="22"/>
          <w:szCs w:val="22"/>
        </w:rPr>
        <w:t>«ЖИРАФ и К»</w:t>
      </w:r>
      <w:r w:rsidR="0032100A" w:rsidRPr="008D4B3D">
        <w:rPr>
          <w:b/>
        </w:rPr>
        <w:t xml:space="preserve">          </w:t>
      </w:r>
      <w:r w:rsidR="00E662FE" w:rsidRPr="008D4B3D">
        <w:rPr>
          <w:b/>
        </w:rPr>
        <w:t>_____________  С.Е. Власенко</w:t>
      </w:r>
    </w:p>
    <w:p w14:paraId="02A1085C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76CA5981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4BD8B0E3" w14:textId="77777777" w:rsidR="00780711" w:rsidRDefault="00E72D63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DC5C66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</w:t>
      </w:r>
      <w:r w:rsidR="00780711" w:rsidRPr="00E72D63">
        <w:rPr>
          <w:b/>
          <w:sz w:val="22"/>
          <w:szCs w:val="22"/>
        </w:rPr>
        <w:t>М.П.</w:t>
      </w:r>
    </w:p>
    <w:p w14:paraId="5306CB28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46AC9D70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720BEB5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E410A9B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5040C8E1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0674138" w14:textId="77777777" w:rsidR="00B1485A" w:rsidRPr="00D808BA" w:rsidRDefault="00B1485A" w:rsidP="009E1C8C">
      <w:pPr>
        <w:ind w:left="4236" w:right="175" w:firstLine="720"/>
        <w:jc w:val="both"/>
        <w:outlineLvl w:val="0"/>
      </w:pPr>
    </w:p>
    <w:sectPr w:rsidR="00B1485A" w:rsidRPr="00D808BA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C7735" w14:textId="77777777" w:rsidR="00CF3CFC" w:rsidRDefault="00CF3CFC" w:rsidP="00C21951">
      <w:r>
        <w:separator/>
      </w:r>
    </w:p>
  </w:endnote>
  <w:endnote w:type="continuationSeparator" w:id="0">
    <w:p w14:paraId="22160320" w14:textId="77777777" w:rsidR="00CF3CFC" w:rsidRDefault="00CF3CFC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??Ўю¬в?¬р???¬рЎю¬У??¬рЎю¬ў??¬рЎ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8A96" w14:textId="77777777" w:rsidR="00CF3CFC" w:rsidRDefault="00CF3CFC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68817" w14:textId="77777777" w:rsidR="00CF3CFC" w:rsidRDefault="00CF3CFC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F3EB3" w14:textId="77777777" w:rsidR="00CF3CFC" w:rsidRDefault="00CF3CFC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7C9D">
      <w:rPr>
        <w:rStyle w:val="a8"/>
        <w:noProof/>
      </w:rPr>
      <w:t>5</w:t>
    </w:r>
    <w:r>
      <w:rPr>
        <w:rStyle w:val="a8"/>
      </w:rPr>
      <w:fldChar w:fldCharType="end"/>
    </w:r>
  </w:p>
  <w:p w14:paraId="5C753351" w14:textId="77777777" w:rsidR="00CF3CFC" w:rsidRDefault="00CF3CFC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09B1F" w14:textId="77777777" w:rsidR="00CF3CFC" w:rsidRDefault="00CF3CFC" w:rsidP="00C21951">
      <w:r>
        <w:separator/>
      </w:r>
    </w:p>
  </w:footnote>
  <w:footnote w:type="continuationSeparator" w:id="0">
    <w:p w14:paraId="4EB5E76E" w14:textId="77777777" w:rsidR="00CF3CFC" w:rsidRDefault="00CF3CFC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7355"/>
    <w:rsid w:val="00017280"/>
    <w:rsid w:val="00021814"/>
    <w:rsid w:val="0005255D"/>
    <w:rsid w:val="000530EB"/>
    <w:rsid w:val="000725E1"/>
    <w:rsid w:val="000C390F"/>
    <w:rsid w:val="000C45A4"/>
    <w:rsid w:val="000E6F55"/>
    <w:rsid w:val="000F1214"/>
    <w:rsid w:val="00103958"/>
    <w:rsid w:val="00116562"/>
    <w:rsid w:val="00121AD7"/>
    <w:rsid w:val="001513BF"/>
    <w:rsid w:val="001557E6"/>
    <w:rsid w:val="001727FC"/>
    <w:rsid w:val="00186011"/>
    <w:rsid w:val="001A7105"/>
    <w:rsid w:val="001D263D"/>
    <w:rsid w:val="001E3FB6"/>
    <w:rsid w:val="00223584"/>
    <w:rsid w:val="00241A25"/>
    <w:rsid w:val="00280FF8"/>
    <w:rsid w:val="002B5DED"/>
    <w:rsid w:val="002B696B"/>
    <w:rsid w:val="002B7F3C"/>
    <w:rsid w:val="002C0DA1"/>
    <w:rsid w:val="002E0B7C"/>
    <w:rsid w:val="00307643"/>
    <w:rsid w:val="0032100A"/>
    <w:rsid w:val="00325176"/>
    <w:rsid w:val="00337327"/>
    <w:rsid w:val="0035402C"/>
    <w:rsid w:val="003778F9"/>
    <w:rsid w:val="0038493C"/>
    <w:rsid w:val="003B5DDC"/>
    <w:rsid w:val="003C0C2D"/>
    <w:rsid w:val="003C2ED5"/>
    <w:rsid w:val="003D055A"/>
    <w:rsid w:val="00413584"/>
    <w:rsid w:val="0046224C"/>
    <w:rsid w:val="00475F7F"/>
    <w:rsid w:val="00482EF9"/>
    <w:rsid w:val="004974DC"/>
    <w:rsid w:val="004A1E8F"/>
    <w:rsid w:val="004A250D"/>
    <w:rsid w:val="004B68AD"/>
    <w:rsid w:val="004E24AF"/>
    <w:rsid w:val="004F7BBA"/>
    <w:rsid w:val="00502476"/>
    <w:rsid w:val="00504AAF"/>
    <w:rsid w:val="0051217F"/>
    <w:rsid w:val="005162C9"/>
    <w:rsid w:val="00523F62"/>
    <w:rsid w:val="005310E5"/>
    <w:rsid w:val="00537C9D"/>
    <w:rsid w:val="0054454B"/>
    <w:rsid w:val="00547381"/>
    <w:rsid w:val="00554C41"/>
    <w:rsid w:val="00564009"/>
    <w:rsid w:val="00576C0B"/>
    <w:rsid w:val="00583DD9"/>
    <w:rsid w:val="00587B73"/>
    <w:rsid w:val="00594955"/>
    <w:rsid w:val="005B7433"/>
    <w:rsid w:val="00644686"/>
    <w:rsid w:val="006708ED"/>
    <w:rsid w:val="00690796"/>
    <w:rsid w:val="006A381F"/>
    <w:rsid w:val="006A4845"/>
    <w:rsid w:val="006C36BD"/>
    <w:rsid w:val="006E2D5D"/>
    <w:rsid w:val="0070120D"/>
    <w:rsid w:val="00751902"/>
    <w:rsid w:val="007571E4"/>
    <w:rsid w:val="00780711"/>
    <w:rsid w:val="0078520C"/>
    <w:rsid w:val="00786E60"/>
    <w:rsid w:val="007D08DB"/>
    <w:rsid w:val="007E37DC"/>
    <w:rsid w:val="007F6B9A"/>
    <w:rsid w:val="008576F7"/>
    <w:rsid w:val="00857BB1"/>
    <w:rsid w:val="0086671B"/>
    <w:rsid w:val="00897142"/>
    <w:rsid w:val="008C2BC7"/>
    <w:rsid w:val="008C6CBB"/>
    <w:rsid w:val="008D4B3D"/>
    <w:rsid w:val="008E3C3C"/>
    <w:rsid w:val="00910E74"/>
    <w:rsid w:val="00914432"/>
    <w:rsid w:val="00933ECB"/>
    <w:rsid w:val="009A2F8F"/>
    <w:rsid w:val="009B2E41"/>
    <w:rsid w:val="009C7846"/>
    <w:rsid w:val="009E1C8C"/>
    <w:rsid w:val="009E51F1"/>
    <w:rsid w:val="00A43C87"/>
    <w:rsid w:val="00A63B8D"/>
    <w:rsid w:val="00A64D56"/>
    <w:rsid w:val="00A85BBF"/>
    <w:rsid w:val="00A969F3"/>
    <w:rsid w:val="00AC3292"/>
    <w:rsid w:val="00AC4F9E"/>
    <w:rsid w:val="00AF024F"/>
    <w:rsid w:val="00AF5234"/>
    <w:rsid w:val="00AF5AA0"/>
    <w:rsid w:val="00AF5DFE"/>
    <w:rsid w:val="00B06842"/>
    <w:rsid w:val="00B1485A"/>
    <w:rsid w:val="00B25426"/>
    <w:rsid w:val="00B37F90"/>
    <w:rsid w:val="00B51B50"/>
    <w:rsid w:val="00B61718"/>
    <w:rsid w:val="00B64756"/>
    <w:rsid w:val="00B66E1F"/>
    <w:rsid w:val="00B70D2B"/>
    <w:rsid w:val="00B86C52"/>
    <w:rsid w:val="00BB0E83"/>
    <w:rsid w:val="00BD78C2"/>
    <w:rsid w:val="00BF747B"/>
    <w:rsid w:val="00C019C2"/>
    <w:rsid w:val="00C21951"/>
    <w:rsid w:val="00C30F09"/>
    <w:rsid w:val="00C33D3E"/>
    <w:rsid w:val="00C343E6"/>
    <w:rsid w:val="00C87BC9"/>
    <w:rsid w:val="00C91CA6"/>
    <w:rsid w:val="00CB1B71"/>
    <w:rsid w:val="00CB7314"/>
    <w:rsid w:val="00CC2905"/>
    <w:rsid w:val="00CD7C57"/>
    <w:rsid w:val="00CF3CFC"/>
    <w:rsid w:val="00D03E34"/>
    <w:rsid w:val="00D13986"/>
    <w:rsid w:val="00D20F09"/>
    <w:rsid w:val="00D66D68"/>
    <w:rsid w:val="00D808BA"/>
    <w:rsid w:val="00DC5412"/>
    <w:rsid w:val="00DC5C66"/>
    <w:rsid w:val="00DD21C7"/>
    <w:rsid w:val="00DD5C97"/>
    <w:rsid w:val="00DF35B3"/>
    <w:rsid w:val="00E16894"/>
    <w:rsid w:val="00E22029"/>
    <w:rsid w:val="00E31D34"/>
    <w:rsid w:val="00E36071"/>
    <w:rsid w:val="00E374F4"/>
    <w:rsid w:val="00E37D11"/>
    <w:rsid w:val="00E662FE"/>
    <w:rsid w:val="00E72D63"/>
    <w:rsid w:val="00E92F5E"/>
    <w:rsid w:val="00EB2862"/>
    <w:rsid w:val="00EE64D0"/>
    <w:rsid w:val="00EE6D2C"/>
    <w:rsid w:val="00F1017C"/>
    <w:rsid w:val="00F133E2"/>
    <w:rsid w:val="00F353C2"/>
    <w:rsid w:val="00F42D67"/>
    <w:rsid w:val="00F46E9D"/>
    <w:rsid w:val="00F50506"/>
    <w:rsid w:val="00F75720"/>
    <w:rsid w:val="00F9153A"/>
    <w:rsid w:val="00FA2259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FF3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комментар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комментар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F710-D6C3-3B4F-B394-D71C1067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2099</Words>
  <Characters>11965</Characters>
  <Application>Microsoft Macintosh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Olga</cp:lastModifiedBy>
  <cp:revision>7</cp:revision>
  <dcterms:created xsi:type="dcterms:W3CDTF">2015-12-22T12:06:00Z</dcterms:created>
  <dcterms:modified xsi:type="dcterms:W3CDTF">2015-12-30T12:30:00Z</dcterms:modified>
</cp:coreProperties>
</file>