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89" w:rsidRPr="00456389" w:rsidRDefault="00456389" w:rsidP="00456389">
      <w:pPr>
        <w:pStyle w:val="a6"/>
        <w:rPr>
          <w:lang w:eastAsia="ru-RU"/>
        </w:rPr>
      </w:pPr>
      <w:r w:rsidRPr="00456389">
        <w:rPr>
          <w:lang w:eastAsia="ru-RU"/>
        </w:rPr>
        <w:t>ЗАКРЫТОЕ АКЦИОНЕРНОЕ ОБЩЕСТВО "РИКА ИНЖИНИРИНГ"</w:t>
      </w:r>
    </w:p>
    <w:p w:rsidR="00456389" w:rsidRPr="00456389" w:rsidRDefault="00456389" w:rsidP="00456389">
      <w:pPr>
        <w:pStyle w:val="a6"/>
        <w:rPr>
          <w:rFonts w:ascii="Georgia" w:hAnsi="Georgia" w:cs="Times New Roman"/>
          <w:caps/>
          <w:color w:val="830404"/>
          <w:sz w:val="30"/>
          <w:szCs w:val="30"/>
          <w:lang w:eastAsia="ru-RU"/>
        </w:rPr>
      </w:pPr>
      <w:r w:rsidRPr="00456389">
        <w:rPr>
          <w:rFonts w:ascii="Georgia" w:hAnsi="Georgia"/>
          <w:caps/>
          <w:color w:val="830404"/>
          <w:sz w:val="30"/>
          <w:szCs w:val="30"/>
          <w:lang w:eastAsia="ru-RU"/>
        </w:rPr>
        <w:t>ПРОЕКТНАЯ ДЕКЛАРАЦИЯ</w:t>
      </w:r>
    </w:p>
    <w:p w:rsidR="00456389" w:rsidRPr="00456389" w:rsidRDefault="00456389" w:rsidP="00456389">
      <w:pPr>
        <w:pStyle w:val="a6"/>
        <w:rPr>
          <w:lang w:eastAsia="ru-RU"/>
        </w:rPr>
      </w:pPr>
      <w:r w:rsidRPr="00456389">
        <w:rPr>
          <w:lang w:eastAsia="ru-RU"/>
        </w:rPr>
        <w:t>на строительство жилого комплекса "</w:t>
      </w:r>
      <w:proofErr w:type="spellStart"/>
      <w:r w:rsidRPr="00456389">
        <w:rPr>
          <w:lang w:eastAsia="ru-RU"/>
        </w:rPr>
        <w:t>Никифоровское</w:t>
      </w:r>
      <w:proofErr w:type="spellEnd"/>
      <w:r w:rsidRPr="00456389">
        <w:rPr>
          <w:lang w:eastAsia="ru-RU"/>
        </w:rPr>
        <w:t>" по адресу: г. Тверь, Московский </w:t>
      </w:r>
      <w:r w:rsidRPr="00456389">
        <w:rPr>
          <w:lang w:eastAsia="ru-RU"/>
        </w:rPr>
        <w:br/>
        <w:t xml:space="preserve">район, пос. </w:t>
      </w:r>
      <w:proofErr w:type="spellStart"/>
      <w:r w:rsidRPr="00456389">
        <w:rPr>
          <w:lang w:eastAsia="ru-RU"/>
        </w:rPr>
        <w:t>Никифоровское</w:t>
      </w:r>
      <w:proofErr w:type="spellEnd"/>
      <w:r w:rsidRPr="00456389">
        <w:rPr>
          <w:lang w:eastAsia="ru-RU"/>
        </w:rPr>
        <w:t>, ул. Ореховая, жилые дома № 2, № 4, № 6, № 8, № 10 </w:t>
      </w:r>
    </w:p>
    <w:p w:rsidR="00456389" w:rsidRPr="00456389" w:rsidRDefault="00456389" w:rsidP="00456389">
      <w:pPr>
        <w:pStyle w:val="a6"/>
        <w:rPr>
          <w:sz w:val="26"/>
          <w:szCs w:val="26"/>
          <w:lang w:eastAsia="ru-RU"/>
        </w:rPr>
      </w:pPr>
      <w:r w:rsidRPr="00456389">
        <w:rPr>
          <w:sz w:val="26"/>
          <w:szCs w:val="26"/>
          <w:lang w:eastAsia="ru-RU"/>
        </w:rPr>
        <w:t>г. Тверь</w:t>
      </w:r>
    </w:p>
    <w:p w:rsidR="00456389" w:rsidRPr="00456389" w:rsidRDefault="00456389" w:rsidP="00456389">
      <w:pPr>
        <w:pStyle w:val="a6"/>
        <w:rPr>
          <w:sz w:val="26"/>
          <w:szCs w:val="26"/>
          <w:lang w:eastAsia="ru-RU"/>
        </w:rPr>
      </w:pPr>
      <w:r w:rsidRPr="00456389">
        <w:rPr>
          <w:sz w:val="26"/>
          <w:szCs w:val="26"/>
          <w:lang w:eastAsia="ru-RU"/>
        </w:rPr>
        <w:t>07 апреля 2018 года</w:t>
      </w:r>
      <w:r w:rsidRPr="00456389">
        <w:rPr>
          <w:sz w:val="26"/>
          <w:szCs w:val="26"/>
          <w:lang w:eastAsia="ru-RU"/>
        </w:rPr>
        <w:br/>
      </w:r>
    </w:p>
    <w:p w:rsidR="00456389" w:rsidRPr="00456389" w:rsidRDefault="00456389" w:rsidP="00456389">
      <w:pPr>
        <w:pStyle w:val="a6"/>
        <w:rPr>
          <w:sz w:val="26"/>
          <w:szCs w:val="26"/>
          <w:lang w:eastAsia="ru-RU"/>
        </w:rPr>
      </w:pPr>
      <w:r w:rsidRPr="00456389">
        <w:rPr>
          <w:sz w:val="26"/>
          <w:szCs w:val="26"/>
          <w:lang w:eastAsia="ru-RU"/>
        </w:rPr>
        <w:t>Информация о застройщике: </w:t>
      </w: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755"/>
        <w:gridCol w:w="6499"/>
      </w:tblGrid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Фирменное 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Закрытое акционерное общество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«РИКА ИНЖИНИРИНГ»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Место нахождения и режим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107553, РОССИЯ, г. Москва, ул.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Наримановская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д. 4, стр.1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С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9.15 до 17.15 без перерыва на обед</w:t>
            </w:r>
            <w:r w:rsidRPr="00456389">
              <w:rPr>
                <w:rFonts w:ascii="Arial" w:eastAsia="Times New Roman" w:hAnsi="Arial" w:cs="Arial"/>
                <w:i/>
                <w:iCs/>
                <w:color w:val="666666"/>
                <w:sz w:val="18"/>
                <w:szCs w:val="18"/>
                <w:lang w:eastAsia="ru-RU"/>
              </w:rPr>
              <w:t>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Государственная регистрация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ОГРН 1027739189202 свидетельство № 315.587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выдано 06 сентября 1994 г.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Учредители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Учредители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ЗАО «РИКА ИНЖИНИРИНГ»: граждане РФ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Мартынов Алексей Иванович - 50%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Колосова Наталья Геннадиевна -50%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Реализованные проекты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Малоэтажные панельные дома по адресу: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Тверская область,  г. Тверь, п.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Никифоровское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(лот № 8).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Допуск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Свидетельство о допуске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№ 0053.04-2014-7718041711-П-163, выдано 04.09.2014 г. саморегулируемой организацией Некоммерческое партнерство «Ассоциация Проектировщиков Профессионалов» на основании решения Правления НП «Ассоциация Проектировщиков Профессионалов», протокол  № 24-2014 от 04.09.2014 г.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Свидетельство о допуске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№ 0181.03-2012-7718041711-С-229 от 06.02.2012 г., выдано саморегулируемой организацией   Некоммерческое партнерство «Ассоциация строителей профессионалов» на основании   решения Правления НП «Ассоциация строителей профессионалов», протокол № 8-2012 от 06.02.2012 г.</w:t>
            </w:r>
            <w:proofErr w:type="gramEnd"/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Финансовый результат текущего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Размер кредиторской задолженности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Размер дебиторской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583,547  т. руб.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350,192 т. руб.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322,639 т. руб.</w:t>
            </w:r>
          </w:p>
        </w:tc>
      </w:tr>
    </w:tbl>
    <w:p w:rsidR="00456389" w:rsidRPr="00456389" w:rsidRDefault="00456389" w:rsidP="00456389">
      <w:pPr>
        <w:pStyle w:val="a6"/>
        <w:rPr>
          <w:lang w:eastAsia="ru-RU"/>
        </w:rPr>
      </w:pPr>
      <w:r w:rsidRPr="00456389">
        <w:rPr>
          <w:lang w:eastAsia="ru-RU"/>
        </w:rPr>
        <w:br/>
        <w:t>Информация о проекте строительства: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633"/>
        <w:gridCol w:w="6621"/>
      </w:tblGrid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Строительство жилого комплекса вблизи пос.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Никифоровское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в городе Твери в составе пяти    3-х этажных многоквартирных домов.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Цель реализации проекта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1 этап. Жилой дом №1 (ул. 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Ореховая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д.2)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Начало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Окончание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2 этап. Жилой дом №2 (ул. 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Ореховая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д.4)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Начало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Окончание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3 этап. Жилой дом №3 (ул. 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lastRenderedPageBreak/>
              <w:t>Ореховая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д.6)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Начало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Окончание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4 этап. Жилой дом №4 (ул. 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Ореховая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д.8)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Начало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Окончание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5 этап. Жилой дом №5(ул. 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Ореховая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д.10)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Начало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Окончание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lastRenderedPageBreak/>
              <w:t>Строительство и ввод в эксплуатацию 5-ти многоквартирных трехэтажных жилых домов, включая внутриплощадочные инженерные сети и благоустройство территории.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Январь 2013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Декабрь 2019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Январь 2013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Декабрь 2019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Январь 2013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Декабрь 2019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Январь 2013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Декабрь 2019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Январь 2013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Декабрь 2019 года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Разрешение на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№RU 69320000-166 от 15.03.2012 года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Права на земельный участок, границы и площадь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Договор аренды земельного участка, предназначенного для  комплексного освоения в целях жилищного строительства № 472 от   16.01.2017 г., заключенный с Территориальным управлением Федерального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агенства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по управлению государственным имуществом в Тверской области.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Распоряжение  № 2-р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предоставлении в аренду ЗАО «РИКА ИНЖИНИРИНГ» земельного участка.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Площадь участка 26388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Кадастровый номер 69:40:0200188:17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Благоустройство территории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1 этап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2 этап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3 этап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4 этап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5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Высадка деревьев и кустарников, разбивка газонов, организация стоянок для машин, установка скамеек, организация детских игровых площадок и площадок для отдыха взрослых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IV     квартал 2014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III  квартал 2015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IV  квартал 2016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IV   квартал 2017 года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IV     квартал 2019 года</w:t>
            </w:r>
          </w:p>
        </w:tc>
      </w:tr>
    </w:tbl>
    <w:p w:rsidR="00456389" w:rsidRPr="00456389" w:rsidRDefault="00456389" w:rsidP="00456389">
      <w:pPr>
        <w:pStyle w:val="a6"/>
        <w:rPr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432"/>
        <w:gridCol w:w="5722"/>
      </w:tblGrid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Общая информация об объекте (местоположение, описание в соответствии с проектной документацией)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Объект расположен по адресу: г. Тверь, Московский район, пос.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Никифоровское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ул. Ореховая, жилые дома № 2, № 4, № 6, № 8, № 10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Объект представляет собой жилой комплекс из пяти отдельно стоящих трехэтажных жилых домов.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Количество самостоятельных частей в составе строящегося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Многоквартирный трехэтажный дом, расположенный по адресу: г. Тверь, ул. Ореховая, д. № 2 - общая площадь 2684,27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., 54 квартиры;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Многоквартирный трехэтажный дом, расположенный по адресу: г. Тверь, ул. Ореховая, д. № 4 - общая площадь 1671,53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., 33 квартиры;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Многоквартирный трехэтажный дом, расположенный по адресу: г. Тверь, ул. Ореховая, д. № 6 - общая площадь 2002,74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., 42 квартиры;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Многоквартирный трехэтажный дом, расположенный по адресу: г. Тверь, ул. Ореховая, д. № 8 - общая площадь 2683,95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., 54 квартиры;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Многоквартирный трехэтажный дом, расположенный по адресу: г. Тверь, ул. Ореховая, д. № 10 - общая площадь 3525,64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., 64 квартиры;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Общее количество квартир - 247 шт.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Из них однокомнатных квартир - 121 шт.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двухкомнатных квартир - 90 шт.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трехкомнатных квартир - 43 шт.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 четырехкомнатных квартир - 1шт.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              пятикомнатная квартира - 1шт.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Технические характеристики объекта и его самостоятельных 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Площадь застройки - 6038,43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Общая площадь объекта - 15513,46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lastRenderedPageBreak/>
              <w:t xml:space="preserve">Общая площадь квартир - 12 568,13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кв.м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Количество этажей -3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Степень огнестойкости зданий - 2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Класс ответственности - 2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Класс конструктивной пожарной опасности - 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СО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Фундамент - свайный.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Стены - ограждающие самонесущие стены с облицовкой из керамического лицевого декоративного кирпича. С внутренней стороны укладываются блоки из ячеистого бетона.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Междуэтажные перекрытия - железобетонные плиты.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Лестницы - площадки и марши сборные из тяжёлого бетона.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Стены наружные - трёхслойные с внутренним несущим или самонесущим слоем из ячеистого бетона.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Внутренние стены - из мелких стеновых конструкционных блоков ячеистого бетона.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Перегородки - из гипсокартонных плит толщиной 12,5 мм в два слоя по металлическому каркасу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Крыша - плоская совмещённая с внутренним водостоком. Утеплитель по железобетонным плитам -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с керамзитовым гравием по уклону, армированная цементная стяжка, 2-х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слойный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гидроизоляционный ковёр «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Унифлекс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».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Окна и балконные двери - из профиля ПВХ.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Двери наружные - металлические.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Двери входные квартирные - деревянные.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Все квартиры оборудуются  централизованным холодным водоснабжением.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Горячее водоснабжение от квартирного газового котла.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Для приготовления пищи на кухнях предусмотрено использование газовых плит.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¾     Квартиры предоставляются со всеми ограждающими конструкциями по периметру квартиры, включая плиты перекрытия нижележащего этажа, плиты перекрытия вышележащего этажа, стены, окна, входные двери и двери на балконы и лоджии, без чистовой отделки, без устройства полов, малярных работ, обоев, сантехнических приборов, внутренних дверных блоков, внутреннего оборудования.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¾     Система отопления от индивидуального газового котла выполняется в полном объеме, с использованием отопительных  приборов.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¾     Транзитные (межэтажные) стояки с отводами, оборудованные заглушками, системы ХФК.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¾     Транзитные (межэтажные) стояки системы ХВС с отводами, оборудованные счетчиками расхода и запорными вентилями.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¾     Электроустановка квартиры выполняется до щитка. Отдельно устанавливается розетка для газового котла.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Функциональное назначение нежилых помещений  не входящих в состав  общего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Состав общего имущества в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Лестничные клетки, технические помещения,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техподполья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, тамбуры и т.д.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Получение разрешения на ввод в эксплуатацию дома: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Планируемая стоимость строительства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Организации  участвующие в приемке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Поэтапно, ориентировочно - IV квартал 2017 года - IV квартал 2019 года 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 xml:space="preserve">450 000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т</w:t>
            </w:r>
            <w:proofErr w:type="gram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.р</w:t>
            </w:r>
            <w:proofErr w:type="gram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уб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УК  ООО "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СтройИнжиниринг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". Генеральный директор Иванова Е.А.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Возможные финансовые и прочие риски при осуществлении проекта строительства и меры по добровольному страхованию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Не имеются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Организации, осуществляющие  основные строительно-монтажные и другие работы: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ЗАО «РИКА ИНЖИНИРИНГ»</w:t>
            </w:r>
          </w:p>
        </w:tc>
      </w:tr>
    </w:tbl>
    <w:p w:rsidR="00456389" w:rsidRPr="00456389" w:rsidRDefault="00456389" w:rsidP="00456389">
      <w:pPr>
        <w:pStyle w:val="a6"/>
        <w:rPr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406"/>
        <w:gridCol w:w="5748"/>
      </w:tblGrid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Способ обеспечения исполнения обязательств застройщика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 соответствии с условиями закона № 214-ФЗ от 31.12.04 в обеспечении исполнения обязательств застройщика по договору, с момента государственной регистрации договора у участников долевого строительства считаются находящимися в залоге право аренды на земельный участок, предоставленный для строительства (создания) многоквартирного дома, и строящийся (создаваемый) на этом земельном участке многоквартирные дома.</w:t>
            </w:r>
          </w:p>
        </w:tc>
      </w:tr>
      <w:tr w:rsidR="00456389" w:rsidRPr="00456389" w:rsidTr="004563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Иные договора и сделки, на основании которых привлекаются денежные средства для строительства (создания) жилой застройки, Московский район, п. </w:t>
            </w:r>
            <w:proofErr w:type="spellStart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Никифоровское</w:t>
            </w:r>
            <w:proofErr w:type="spellEnd"/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лот 5, г. Твери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389" w:rsidRPr="00456389" w:rsidRDefault="00456389" w:rsidP="004563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456389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Не имеются</w:t>
            </w:r>
          </w:p>
        </w:tc>
      </w:tr>
    </w:tbl>
    <w:p w:rsidR="00456389" w:rsidRPr="00456389" w:rsidRDefault="00456389" w:rsidP="00456389">
      <w:pPr>
        <w:pStyle w:val="a6"/>
        <w:rPr>
          <w:lang w:eastAsia="ru-RU"/>
        </w:rPr>
      </w:pPr>
      <w:r w:rsidRPr="00456389">
        <w:rPr>
          <w:lang w:eastAsia="ru-RU"/>
        </w:rPr>
        <w:t>Генеральный директор ЗАО «РИКА ИНЖИНИРИНГ» А.И. Мартынов</w:t>
      </w:r>
      <w:r w:rsidRPr="00456389">
        <w:rPr>
          <w:lang w:eastAsia="ru-RU"/>
        </w:rPr>
        <w:br/>
        <w:t>Проектная декларация размещена на сайте: </w:t>
      </w:r>
      <w:proofErr w:type="spellStart"/>
      <w:r w:rsidRPr="00456389">
        <w:rPr>
          <w:lang w:eastAsia="ru-RU"/>
        </w:rPr>
        <w:fldChar w:fldCharType="begin"/>
      </w:r>
      <w:r w:rsidRPr="00456389">
        <w:rPr>
          <w:lang w:eastAsia="ru-RU"/>
        </w:rPr>
        <w:instrText xml:space="preserve"> HYPERLINK "http://www.su155.ru/" </w:instrText>
      </w:r>
      <w:r w:rsidRPr="00456389">
        <w:rPr>
          <w:lang w:eastAsia="ru-RU"/>
        </w:rPr>
        <w:fldChar w:fldCharType="separate"/>
      </w:r>
      <w:r w:rsidRPr="00456389">
        <w:rPr>
          <w:lang w:eastAsia="ru-RU"/>
        </w:rPr>
        <w:t>никифоровское</w:t>
      </w:r>
      <w:proofErr w:type="gramStart"/>
      <w:r w:rsidRPr="00456389">
        <w:rPr>
          <w:lang w:eastAsia="ru-RU"/>
        </w:rPr>
        <w:t>.р</w:t>
      </w:r>
      <w:proofErr w:type="gramEnd"/>
      <w:r w:rsidRPr="00456389">
        <w:rPr>
          <w:lang w:eastAsia="ru-RU"/>
        </w:rPr>
        <w:t>ф</w:t>
      </w:r>
      <w:proofErr w:type="spellEnd"/>
      <w:r w:rsidRPr="00456389">
        <w:rPr>
          <w:lang w:eastAsia="ru-RU"/>
        </w:rPr>
        <w:fldChar w:fldCharType="end"/>
      </w:r>
    </w:p>
    <w:p w:rsidR="005747D7" w:rsidRDefault="00456389"/>
    <w:sectPr w:rsidR="0057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89"/>
    <w:rsid w:val="00456389"/>
    <w:rsid w:val="007B65A8"/>
    <w:rsid w:val="00F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6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6389"/>
    <w:rPr>
      <w:b/>
      <w:bCs/>
    </w:rPr>
  </w:style>
  <w:style w:type="paragraph" w:styleId="a4">
    <w:name w:val="Normal (Web)"/>
    <w:basedOn w:val="a"/>
    <w:uiPriority w:val="99"/>
    <w:semiHidden/>
    <w:unhideWhenUsed/>
    <w:rsid w:val="0045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56389"/>
    <w:rPr>
      <w:color w:val="0000FF"/>
      <w:u w:val="single"/>
    </w:rPr>
  </w:style>
  <w:style w:type="paragraph" w:styleId="a6">
    <w:name w:val="No Spacing"/>
    <w:uiPriority w:val="1"/>
    <w:qFormat/>
    <w:rsid w:val="00456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6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6389"/>
    <w:rPr>
      <w:b/>
      <w:bCs/>
    </w:rPr>
  </w:style>
  <w:style w:type="paragraph" w:styleId="a4">
    <w:name w:val="Normal (Web)"/>
    <w:basedOn w:val="a"/>
    <w:uiPriority w:val="99"/>
    <w:semiHidden/>
    <w:unhideWhenUsed/>
    <w:rsid w:val="0045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56389"/>
    <w:rPr>
      <w:color w:val="0000FF"/>
      <w:u w:val="single"/>
    </w:rPr>
  </w:style>
  <w:style w:type="paragraph" w:styleId="a6">
    <w:name w:val="No Spacing"/>
    <w:uiPriority w:val="1"/>
    <w:qFormat/>
    <w:rsid w:val="00456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Ксений Станиславович</dc:creator>
  <cp:lastModifiedBy>Ксений Станиславович</cp:lastModifiedBy>
  <cp:revision>2</cp:revision>
  <dcterms:created xsi:type="dcterms:W3CDTF">2018-07-07T16:27:00Z</dcterms:created>
  <dcterms:modified xsi:type="dcterms:W3CDTF">2018-07-07T16:29:00Z</dcterms:modified>
</cp:coreProperties>
</file>